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77" w:rsidRPr="00002882" w:rsidRDefault="003E0B77" w:rsidP="008B6B4B">
      <w:pPr>
        <w:pStyle w:val="13"/>
        <w:ind w:firstLine="0"/>
        <w:rPr>
          <w:b w:val="0"/>
        </w:rPr>
      </w:pPr>
      <w:r w:rsidRPr="00002882">
        <w:rPr>
          <w:b w:val="0"/>
        </w:rPr>
        <w:t>ЗВІТ</w:t>
      </w:r>
    </w:p>
    <w:p w:rsidR="003E0B77" w:rsidRPr="00002882" w:rsidRDefault="003E0B77" w:rsidP="009E0EBE">
      <w:pPr>
        <w:pStyle w:val="13"/>
        <w:ind w:firstLine="0"/>
        <w:rPr>
          <w:b w:val="0"/>
        </w:rPr>
      </w:pPr>
      <w:r w:rsidRPr="00002882">
        <w:rPr>
          <w:b w:val="0"/>
        </w:rPr>
        <w:t>про корпоративне управління страховика за 201</w:t>
      </w:r>
      <w:r w:rsidR="00E31798" w:rsidRPr="00002882">
        <w:rPr>
          <w:b w:val="0"/>
          <w:lang w:val="ru-RU"/>
        </w:rPr>
        <w:t>8</w:t>
      </w:r>
      <w:r w:rsidRPr="00002882">
        <w:rPr>
          <w:b w:val="0"/>
        </w:rPr>
        <w:t xml:space="preserve"> рік</w:t>
      </w:r>
    </w:p>
    <w:p w:rsidR="003E0B77" w:rsidRPr="00002882" w:rsidRDefault="003E0B77" w:rsidP="009E0EBE">
      <w:pPr>
        <w:pStyle w:val="13"/>
        <w:ind w:firstLine="0"/>
        <w:rPr>
          <w:b w:val="0"/>
        </w:rPr>
      </w:pPr>
      <w:r w:rsidRPr="00002882">
        <w:rPr>
          <w:b w:val="0"/>
          <w:sz w:val="26"/>
          <w:szCs w:val="26"/>
        </w:rPr>
        <w:t>Приватного акціонерного товариства «Страхова компанія «ПЗУ Україна страхування життя» (код ЄДРПОУ 32456224)</w:t>
      </w:r>
    </w:p>
    <w:p w:rsidR="003E0B77" w:rsidRPr="00002882" w:rsidRDefault="003E0B77" w:rsidP="009E0EBE">
      <w:pPr>
        <w:pStyle w:val="13"/>
        <w:ind w:firstLine="0"/>
        <w:jc w:val="both"/>
        <w:rPr>
          <w:b w:val="0"/>
          <w:sz w:val="26"/>
          <w:szCs w:val="26"/>
          <w:lang w:val="ru-RU" w:eastAsia="ru-RU"/>
        </w:rPr>
      </w:pPr>
    </w:p>
    <w:p w:rsidR="003E0B77" w:rsidRPr="00002882" w:rsidRDefault="003E0B77" w:rsidP="009E0EBE">
      <w:pPr>
        <w:pStyle w:val="13"/>
        <w:ind w:firstLine="0"/>
        <w:jc w:val="both"/>
        <w:rPr>
          <w:b w:val="0"/>
          <w:sz w:val="26"/>
          <w:szCs w:val="26"/>
        </w:rPr>
      </w:pPr>
      <w:r w:rsidRPr="00002882">
        <w:rPr>
          <w:b w:val="0"/>
          <w:sz w:val="26"/>
          <w:szCs w:val="26"/>
          <w:lang w:eastAsia="ru-RU"/>
        </w:rPr>
        <w:t>1.Вкажіть мету провадження діяльності страховика.</w:t>
      </w:r>
    </w:p>
    <w:p w:rsidR="003E0B77" w:rsidRPr="00002882" w:rsidRDefault="003E0B77" w:rsidP="009E0EBE">
      <w:pPr>
        <w:pStyle w:val="13"/>
        <w:ind w:firstLine="0"/>
        <w:jc w:val="both"/>
        <w:rPr>
          <w:b w:val="0"/>
          <w:sz w:val="26"/>
          <w:szCs w:val="26"/>
        </w:rPr>
      </w:pPr>
      <w:r w:rsidRPr="00002882">
        <w:rPr>
          <w:b w:val="0"/>
          <w:sz w:val="26"/>
          <w:szCs w:val="26"/>
        </w:rPr>
        <w:t>1.1. Метою діяльності Товариства є здійснення страхової діяльності для одержання прибутку.</w:t>
      </w:r>
    </w:p>
    <w:p w:rsidR="003E0B77" w:rsidRPr="00002882" w:rsidRDefault="003E0B77" w:rsidP="009E0EBE">
      <w:pPr>
        <w:pStyle w:val="13"/>
        <w:ind w:firstLine="0"/>
        <w:jc w:val="both"/>
        <w:rPr>
          <w:b w:val="0"/>
          <w:sz w:val="26"/>
          <w:szCs w:val="26"/>
          <w:lang w:eastAsia="ru-RU"/>
        </w:rPr>
      </w:pPr>
      <w:r w:rsidRPr="00002882">
        <w:rPr>
          <w:b w:val="0"/>
          <w:sz w:val="26"/>
          <w:szCs w:val="26"/>
          <w:lang w:eastAsia="ru-RU"/>
        </w:rPr>
        <w:t>2. Вкажіть факти дотримання/недотримання принципів чи кодексу корпоративного управління (з посиланням на джерело розміщення їх тексту), відхилення та причини такого відхилення протягом року.</w:t>
      </w:r>
    </w:p>
    <w:p w:rsidR="003E0B77" w:rsidRPr="00002882" w:rsidRDefault="003E0B77" w:rsidP="00E3435D">
      <w:pPr>
        <w:pStyle w:val="a3"/>
        <w:spacing w:before="0" w:beforeAutospacing="0" w:after="0" w:afterAutospacing="0"/>
        <w:jc w:val="both"/>
        <w:rPr>
          <w:b/>
          <w:sz w:val="26"/>
          <w:szCs w:val="26"/>
          <w:lang w:eastAsia="ru-RU"/>
        </w:rPr>
      </w:pPr>
      <w:r w:rsidRPr="00002882">
        <w:rPr>
          <w:sz w:val="26"/>
          <w:szCs w:val="26"/>
        </w:rPr>
        <w:t>2.1. В то</w:t>
      </w:r>
      <w:r w:rsidR="00DF696D" w:rsidRPr="00002882">
        <w:rPr>
          <w:sz w:val="26"/>
          <w:szCs w:val="26"/>
        </w:rPr>
        <w:t>варистві 2</w:t>
      </w:r>
      <w:r w:rsidR="00DF696D" w:rsidRPr="00002882">
        <w:rPr>
          <w:sz w:val="26"/>
          <w:szCs w:val="26"/>
          <w:lang w:val="ru-RU"/>
        </w:rPr>
        <w:t>4</w:t>
      </w:r>
      <w:r w:rsidR="00DF696D" w:rsidRPr="00002882">
        <w:rPr>
          <w:sz w:val="26"/>
          <w:szCs w:val="26"/>
        </w:rPr>
        <w:t>.0</w:t>
      </w:r>
      <w:r w:rsidR="00DF696D" w:rsidRPr="00002882">
        <w:rPr>
          <w:sz w:val="26"/>
          <w:szCs w:val="26"/>
          <w:lang w:val="ru-RU"/>
        </w:rPr>
        <w:t>1</w:t>
      </w:r>
      <w:r w:rsidR="00DF696D" w:rsidRPr="00002882">
        <w:rPr>
          <w:sz w:val="26"/>
          <w:szCs w:val="26"/>
        </w:rPr>
        <w:t>.201</w:t>
      </w:r>
      <w:r w:rsidR="00DF696D" w:rsidRPr="00002882">
        <w:rPr>
          <w:sz w:val="26"/>
          <w:szCs w:val="26"/>
          <w:lang w:val="ru-RU"/>
        </w:rPr>
        <w:t>7</w:t>
      </w:r>
      <w:r w:rsidR="00DF696D" w:rsidRPr="00002882">
        <w:rPr>
          <w:sz w:val="26"/>
          <w:szCs w:val="26"/>
        </w:rPr>
        <w:t xml:space="preserve"> року, Протоколом № </w:t>
      </w:r>
      <w:r w:rsidR="00DF696D" w:rsidRPr="00002882">
        <w:rPr>
          <w:sz w:val="26"/>
          <w:szCs w:val="26"/>
          <w:lang w:val="ru-RU"/>
        </w:rPr>
        <w:t>4</w:t>
      </w:r>
      <w:r w:rsidR="00DF696D" w:rsidRPr="00002882">
        <w:rPr>
          <w:sz w:val="26"/>
          <w:szCs w:val="26"/>
        </w:rPr>
        <w:t>3</w:t>
      </w:r>
      <w:r w:rsidRPr="00002882">
        <w:rPr>
          <w:sz w:val="26"/>
          <w:szCs w:val="26"/>
        </w:rPr>
        <w:t xml:space="preserve"> загальних Зборів Акціонерів затверджено Кодекс корпоративного управління Приватного акціонерного товариства «Страхова компанія «ПЗУ Україна страхування життя». Товариство та його посадові особи дотримується принципів Кодексу Корпоративного управління та будь яких відхилень протягом 201</w:t>
      </w:r>
      <w:r w:rsidR="00E31798" w:rsidRPr="00002882">
        <w:rPr>
          <w:sz w:val="26"/>
          <w:szCs w:val="26"/>
          <w:lang w:val="ru-RU"/>
        </w:rPr>
        <w:t>8</w:t>
      </w:r>
      <w:r w:rsidRPr="00002882">
        <w:rPr>
          <w:sz w:val="26"/>
          <w:szCs w:val="26"/>
        </w:rPr>
        <w:t xml:space="preserve"> року не було.</w:t>
      </w:r>
      <w:r w:rsidRPr="00002882">
        <w:rPr>
          <w:b/>
          <w:sz w:val="26"/>
          <w:szCs w:val="26"/>
        </w:rPr>
        <w:t xml:space="preserve"> </w:t>
      </w:r>
      <w:r w:rsidRPr="00002882">
        <w:rPr>
          <w:sz w:val="26"/>
          <w:szCs w:val="26"/>
        </w:rPr>
        <w:t>Положення про корпоративне управління розміщено на корпоративному порталі за адресою:</w:t>
      </w:r>
    </w:p>
    <w:p w:rsidR="003E0B77" w:rsidRPr="00002882" w:rsidRDefault="003E0B77" w:rsidP="009E0EBE">
      <w:pPr>
        <w:pStyle w:val="13"/>
        <w:ind w:firstLine="0"/>
        <w:jc w:val="both"/>
        <w:rPr>
          <w:b w:val="0"/>
          <w:sz w:val="26"/>
          <w:szCs w:val="26"/>
          <w:lang w:eastAsia="ru-RU"/>
        </w:rPr>
      </w:pPr>
      <w:r w:rsidRPr="00002882">
        <w:rPr>
          <w:b w:val="0"/>
          <w:sz w:val="26"/>
          <w:szCs w:val="26"/>
        </w:rPr>
        <w:t>//24.pzu.com.ua/docs/shared/path/Документы%20%20Центральный%20офис/Юридичний%20департамент/index.php</w:t>
      </w:r>
      <w:r w:rsidRPr="00002882">
        <w:rPr>
          <w:b w:val="0"/>
          <w:sz w:val="26"/>
          <w:szCs w:val="26"/>
          <w:lang w:eastAsia="ru-RU"/>
        </w:rPr>
        <w:t xml:space="preserve"> </w:t>
      </w:r>
    </w:p>
    <w:p w:rsidR="003E0B77" w:rsidRPr="00002882" w:rsidRDefault="003E0B77" w:rsidP="009E0EBE">
      <w:pPr>
        <w:pStyle w:val="13"/>
        <w:ind w:firstLine="0"/>
        <w:jc w:val="both"/>
        <w:rPr>
          <w:b w:val="0"/>
          <w:sz w:val="26"/>
          <w:szCs w:val="26"/>
          <w:lang w:eastAsia="ru-RU"/>
        </w:rPr>
      </w:pPr>
      <w:r w:rsidRPr="00002882">
        <w:rPr>
          <w:b w:val="0"/>
          <w:sz w:val="26"/>
          <w:szCs w:val="26"/>
          <w:lang w:eastAsia="ru-RU"/>
        </w:rPr>
        <w:t>3. Вкажіть інформацію про власників істотної участі (в тому числі осіб, що здійснюють контроль за страховиком)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w:t>
      </w:r>
    </w:p>
    <w:p w:rsidR="003E0B77" w:rsidRPr="00002882" w:rsidRDefault="003E0B77" w:rsidP="009E0EBE">
      <w:pPr>
        <w:pStyle w:val="13"/>
        <w:ind w:firstLine="0"/>
        <w:jc w:val="both"/>
        <w:rPr>
          <w:b w:val="0"/>
          <w:sz w:val="26"/>
          <w:szCs w:val="26"/>
          <w:lang w:eastAsia="ru-RU"/>
        </w:rPr>
      </w:pPr>
      <w:r w:rsidRPr="00002882">
        <w:rPr>
          <w:b w:val="0"/>
          <w:sz w:val="26"/>
          <w:szCs w:val="26"/>
        </w:rPr>
        <w:t>3.1. Власники істотної участі акціонери:</w:t>
      </w:r>
    </w:p>
    <w:p w:rsidR="003E0B77" w:rsidRPr="00002882" w:rsidRDefault="003E0B77" w:rsidP="009E0EBE">
      <w:pPr>
        <w:pStyle w:val="a3"/>
        <w:spacing w:before="0" w:beforeAutospacing="0" w:after="0" w:afterAutospacing="0"/>
        <w:jc w:val="both"/>
        <w:rPr>
          <w:sz w:val="26"/>
          <w:szCs w:val="26"/>
        </w:rPr>
      </w:pPr>
      <w:r w:rsidRPr="00002882">
        <w:rPr>
          <w:sz w:val="26"/>
          <w:szCs w:val="26"/>
        </w:rPr>
        <w:t>- Акціонерне товариство «</w:t>
      </w:r>
      <w:proofErr w:type="spellStart"/>
      <w:r w:rsidRPr="00002882">
        <w:rPr>
          <w:sz w:val="26"/>
          <w:szCs w:val="26"/>
        </w:rPr>
        <w:t>Повшехни</w:t>
      </w:r>
      <w:proofErr w:type="spellEnd"/>
      <w:r w:rsidRPr="00002882">
        <w:rPr>
          <w:sz w:val="26"/>
          <w:szCs w:val="26"/>
        </w:rPr>
        <w:t xml:space="preserve"> заклад убезпечень СА» (</w:t>
      </w:r>
      <w:proofErr w:type="spellStart"/>
      <w:r w:rsidRPr="00002882">
        <w:rPr>
          <w:sz w:val="26"/>
          <w:szCs w:val="26"/>
          <w:lang w:val="en-US"/>
        </w:rPr>
        <w:t>Powszechny</w:t>
      </w:r>
      <w:proofErr w:type="spellEnd"/>
      <w:r w:rsidRPr="00002882">
        <w:rPr>
          <w:sz w:val="26"/>
          <w:szCs w:val="26"/>
        </w:rPr>
        <w:t xml:space="preserve"> </w:t>
      </w:r>
      <w:proofErr w:type="spellStart"/>
      <w:r w:rsidRPr="00002882">
        <w:rPr>
          <w:sz w:val="26"/>
          <w:szCs w:val="26"/>
          <w:lang w:val="en-US"/>
        </w:rPr>
        <w:t>Zaklad</w:t>
      </w:r>
      <w:proofErr w:type="spellEnd"/>
      <w:r w:rsidRPr="00002882">
        <w:rPr>
          <w:sz w:val="26"/>
          <w:szCs w:val="26"/>
        </w:rPr>
        <w:t xml:space="preserve"> </w:t>
      </w:r>
      <w:proofErr w:type="spellStart"/>
      <w:r w:rsidRPr="00002882">
        <w:rPr>
          <w:sz w:val="26"/>
          <w:szCs w:val="26"/>
          <w:lang w:val="en-US"/>
        </w:rPr>
        <w:t>Ubezpieczen</w:t>
      </w:r>
      <w:proofErr w:type="spellEnd"/>
      <w:r w:rsidRPr="00002882">
        <w:rPr>
          <w:sz w:val="26"/>
          <w:szCs w:val="26"/>
        </w:rPr>
        <w:t xml:space="preserve"> </w:t>
      </w:r>
      <w:r w:rsidRPr="00002882">
        <w:rPr>
          <w:sz w:val="26"/>
          <w:szCs w:val="26"/>
          <w:lang w:val="en-US"/>
        </w:rPr>
        <w:t>SA</w:t>
      </w:r>
      <w:r w:rsidRPr="00002882">
        <w:rPr>
          <w:sz w:val="26"/>
          <w:szCs w:val="26"/>
        </w:rPr>
        <w:t>), зареєстроване відповідно до польського законодавства;</w:t>
      </w:r>
    </w:p>
    <w:p w:rsidR="003E0B77" w:rsidRPr="0011440D" w:rsidRDefault="003E0B77" w:rsidP="009E0EBE">
      <w:pPr>
        <w:pStyle w:val="a3"/>
        <w:spacing w:before="0" w:beforeAutospacing="0" w:after="0" w:afterAutospacing="0"/>
        <w:jc w:val="both"/>
        <w:rPr>
          <w:sz w:val="26"/>
          <w:szCs w:val="26"/>
          <w:lang w:val="ru-RU"/>
        </w:rPr>
      </w:pPr>
      <w:r w:rsidRPr="00002882">
        <w:rPr>
          <w:sz w:val="26"/>
          <w:szCs w:val="26"/>
        </w:rPr>
        <w:t>- Приватне акціонерне товариство «Страхова компанія  «ПЗУ Україна» (код ЄДРПОУ</w:t>
      </w:r>
      <w:r w:rsidRPr="00002882">
        <w:rPr>
          <w:sz w:val="26"/>
          <w:szCs w:val="26"/>
          <w:lang w:val="ru-RU"/>
        </w:rPr>
        <w:t xml:space="preserve"> -</w:t>
      </w:r>
      <w:r w:rsidRPr="00002882">
        <w:rPr>
          <w:sz w:val="26"/>
          <w:szCs w:val="26"/>
        </w:rPr>
        <w:t xml:space="preserve"> 20782312), зареєстроване відповідн</w:t>
      </w:r>
      <w:r w:rsidR="0011440D">
        <w:rPr>
          <w:sz w:val="26"/>
          <w:szCs w:val="26"/>
        </w:rPr>
        <w:t>о до українського законодавства</w:t>
      </w:r>
      <w:r w:rsidR="0011440D" w:rsidRPr="0011440D">
        <w:rPr>
          <w:sz w:val="26"/>
          <w:szCs w:val="26"/>
          <w:lang w:val="ru-RU"/>
        </w:rPr>
        <w:t>.</w:t>
      </w:r>
    </w:p>
    <w:p w:rsidR="0011440D" w:rsidRPr="0011440D" w:rsidRDefault="0011440D" w:rsidP="0011440D">
      <w:pPr>
        <w:pStyle w:val="13"/>
        <w:ind w:firstLine="0"/>
        <w:jc w:val="both"/>
        <w:rPr>
          <w:b w:val="0"/>
          <w:sz w:val="26"/>
          <w:szCs w:val="26"/>
          <w:lang w:val="ru-RU" w:eastAsia="ru-RU"/>
        </w:rPr>
      </w:pPr>
      <w:r w:rsidRPr="00002882">
        <w:rPr>
          <w:b w:val="0"/>
          <w:sz w:val="26"/>
          <w:szCs w:val="26"/>
        </w:rPr>
        <w:t>4.</w:t>
      </w:r>
      <w:r w:rsidRPr="00002882">
        <w:rPr>
          <w:b w:val="0"/>
          <w:i/>
          <w:sz w:val="26"/>
          <w:szCs w:val="26"/>
        </w:rPr>
        <w:t xml:space="preserve"> </w:t>
      </w:r>
      <w:r w:rsidRPr="00002882">
        <w:rPr>
          <w:b w:val="0"/>
          <w:sz w:val="26"/>
          <w:szCs w:val="26"/>
          <w:lang w:eastAsia="ru-RU"/>
        </w:rPr>
        <w:t>Вкажіть інформацію про склад Наглядової ради страховика та його зміну за рік, у тому числі утворені нею комітети.</w:t>
      </w:r>
    </w:p>
    <w:p w:rsidR="003E0B77" w:rsidRPr="00002882" w:rsidRDefault="0011440D" w:rsidP="00751A09">
      <w:pPr>
        <w:pStyle w:val="13"/>
        <w:ind w:firstLine="0"/>
        <w:jc w:val="both"/>
        <w:rPr>
          <w:b w:val="0"/>
          <w:sz w:val="26"/>
          <w:szCs w:val="26"/>
          <w:lang w:eastAsia="ru-RU"/>
        </w:rPr>
      </w:pPr>
      <w:r>
        <w:rPr>
          <w:b w:val="0"/>
          <w:sz w:val="26"/>
          <w:szCs w:val="26"/>
          <w:lang w:val="en-US"/>
        </w:rPr>
        <w:t>4</w:t>
      </w:r>
      <w:r>
        <w:rPr>
          <w:b w:val="0"/>
          <w:sz w:val="26"/>
          <w:szCs w:val="26"/>
        </w:rPr>
        <w:t>.</w:t>
      </w:r>
      <w:r>
        <w:rPr>
          <w:b w:val="0"/>
          <w:sz w:val="26"/>
          <w:szCs w:val="26"/>
          <w:lang w:val="en-US"/>
        </w:rPr>
        <w:t>1</w:t>
      </w:r>
      <w:r w:rsidR="003E0B77" w:rsidRPr="00002882">
        <w:rPr>
          <w:b w:val="0"/>
          <w:sz w:val="26"/>
          <w:szCs w:val="26"/>
        </w:rPr>
        <w:t>. Наглядова Рада:</w:t>
      </w:r>
      <w:r w:rsidR="003E0B77" w:rsidRPr="00002882">
        <w:rPr>
          <w:b w:val="0"/>
          <w:sz w:val="26"/>
          <w:szCs w:val="26"/>
          <w:lang w:eastAsia="ru-RU"/>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2071"/>
        <w:gridCol w:w="1985"/>
        <w:gridCol w:w="2551"/>
      </w:tblGrid>
      <w:tr w:rsidR="00002882" w:rsidRPr="00002882" w:rsidTr="000C2D0F">
        <w:trPr>
          <w:trHeight w:val="668"/>
        </w:trPr>
        <w:tc>
          <w:tcPr>
            <w:tcW w:w="285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Наглядова рада</w:t>
            </w:r>
          </w:p>
        </w:tc>
        <w:tc>
          <w:tcPr>
            <w:tcW w:w="2071"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Протокол зборів акціонерів про призначення</w:t>
            </w:r>
          </w:p>
        </w:tc>
        <w:tc>
          <w:tcPr>
            <w:tcW w:w="1985"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Термін повноважень до</w:t>
            </w:r>
          </w:p>
        </w:tc>
        <w:tc>
          <w:tcPr>
            <w:tcW w:w="2551"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Зміни протягом 201</w:t>
            </w:r>
            <w:r w:rsidRPr="00002882">
              <w:rPr>
                <w:rFonts w:ascii="Times New Roman" w:eastAsia="Times New Roman" w:hAnsi="Times New Roman"/>
                <w:bCs/>
                <w:sz w:val="26"/>
                <w:szCs w:val="26"/>
                <w:lang w:val="en-US" w:eastAsia="ru-RU"/>
              </w:rPr>
              <w:t>8</w:t>
            </w:r>
            <w:r w:rsidRPr="00002882">
              <w:rPr>
                <w:rFonts w:ascii="Times New Roman" w:eastAsia="Times New Roman" w:hAnsi="Times New Roman"/>
                <w:bCs/>
                <w:sz w:val="26"/>
                <w:szCs w:val="26"/>
                <w:lang w:eastAsia="ru-RU"/>
              </w:rPr>
              <w:t xml:space="preserve"> року</w:t>
            </w:r>
          </w:p>
        </w:tc>
      </w:tr>
      <w:tr w:rsidR="00002882" w:rsidRPr="00002882" w:rsidTr="000C2D0F">
        <w:trPr>
          <w:trHeight w:val="668"/>
        </w:trPr>
        <w:tc>
          <w:tcPr>
            <w:tcW w:w="285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Секретар Наглядової ради</w:t>
            </w:r>
          </w:p>
          <w:p w:rsidR="00D81345" w:rsidRPr="00002882" w:rsidRDefault="00D81345" w:rsidP="000C2D0F">
            <w:pPr>
              <w:spacing w:after="0" w:line="240" w:lineRule="auto"/>
              <w:jc w:val="both"/>
              <w:rPr>
                <w:rFonts w:ascii="Times New Roman" w:eastAsia="Times New Roman" w:hAnsi="Times New Roman"/>
                <w:bCs/>
                <w:sz w:val="26"/>
                <w:szCs w:val="26"/>
                <w:lang w:eastAsia="ru-RU"/>
              </w:rPr>
            </w:pPr>
            <w:proofErr w:type="spellStart"/>
            <w:r w:rsidRPr="00002882">
              <w:rPr>
                <w:rFonts w:ascii="Times New Roman" w:eastAsia="Times New Roman" w:hAnsi="Times New Roman"/>
                <w:bCs/>
                <w:sz w:val="26"/>
                <w:szCs w:val="26"/>
                <w:lang w:eastAsia="uk-UA"/>
              </w:rPr>
              <w:t>Даріуш</w:t>
            </w:r>
            <w:proofErr w:type="spellEnd"/>
            <w:r w:rsidRPr="00002882">
              <w:rPr>
                <w:rFonts w:ascii="Times New Roman" w:eastAsia="Times New Roman" w:hAnsi="Times New Roman"/>
                <w:bCs/>
                <w:sz w:val="26"/>
                <w:szCs w:val="26"/>
                <w:lang w:eastAsia="uk-UA"/>
              </w:rPr>
              <w:t xml:space="preserve"> </w:t>
            </w:r>
            <w:proofErr w:type="spellStart"/>
            <w:r w:rsidRPr="00002882">
              <w:rPr>
                <w:rFonts w:ascii="Times New Roman" w:eastAsia="Times New Roman" w:hAnsi="Times New Roman"/>
                <w:bCs/>
                <w:sz w:val="26"/>
                <w:szCs w:val="26"/>
                <w:lang w:eastAsia="uk-UA"/>
              </w:rPr>
              <w:t>Лясоцький</w:t>
            </w:r>
            <w:proofErr w:type="spellEnd"/>
          </w:p>
        </w:tc>
        <w:tc>
          <w:tcPr>
            <w:tcW w:w="2071" w:type="dxa"/>
          </w:tcPr>
          <w:p w:rsidR="00D81345" w:rsidRPr="00002882" w:rsidRDefault="00D81345" w:rsidP="000C2D0F">
            <w:pPr>
              <w:spacing w:after="0"/>
              <w:rPr>
                <w:rFonts w:ascii="Times New Roman" w:hAnsi="Times New Roman"/>
                <w:sz w:val="26"/>
                <w:szCs w:val="26"/>
                <w:lang w:eastAsia="ru-RU"/>
              </w:rPr>
            </w:pPr>
            <w:proofErr w:type="gramStart"/>
            <w:r w:rsidRPr="00002882">
              <w:rPr>
                <w:rFonts w:ascii="Times New Roman" w:hAnsi="Times New Roman"/>
                <w:sz w:val="26"/>
                <w:szCs w:val="26"/>
                <w:lang w:val="ru-RU" w:eastAsia="ru-RU"/>
              </w:rPr>
              <w:t>Р</w:t>
            </w:r>
            <w:proofErr w:type="spellStart"/>
            <w:proofErr w:type="gramEnd"/>
            <w:r w:rsidRPr="00002882">
              <w:rPr>
                <w:rFonts w:ascii="Times New Roman" w:hAnsi="Times New Roman"/>
                <w:sz w:val="26"/>
                <w:szCs w:val="26"/>
                <w:lang w:eastAsia="ru-RU"/>
              </w:rPr>
              <w:t>ішення</w:t>
            </w:r>
            <w:proofErr w:type="spellEnd"/>
            <w:r w:rsidRPr="00002882">
              <w:rPr>
                <w:rFonts w:ascii="Times New Roman" w:hAnsi="Times New Roman"/>
                <w:sz w:val="26"/>
                <w:szCs w:val="26"/>
                <w:lang w:val="ru-RU" w:eastAsia="ru-RU"/>
              </w:rPr>
              <w:t>м</w:t>
            </w:r>
            <w:r w:rsidRPr="00002882">
              <w:rPr>
                <w:rFonts w:ascii="Times New Roman" w:hAnsi="Times New Roman"/>
                <w:sz w:val="26"/>
                <w:szCs w:val="26"/>
                <w:lang w:eastAsia="ru-RU"/>
              </w:rPr>
              <w:t xml:space="preserve">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1 від 27.04.2016 року) було обрано на посаду Члена Наглядової ради.</w:t>
            </w:r>
          </w:p>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eastAsia="ru-RU"/>
              </w:rPr>
              <w:t xml:space="preserve">Рішенням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 xml:space="preserve">4 </w:t>
            </w:r>
            <w:r w:rsidRPr="00002882">
              <w:rPr>
                <w:rFonts w:ascii="Times New Roman" w:hAnsi="Times New Roman"/>
                <w:sz w:val="26"/>
                <w:szCs w:val="26"/>
                <w:lang w:eastAsia="ru-RU"/>
              </w:rPr>
              <w:lastRenderedPageBreak/>
              <w:t>від 16 лютого 2017 року) було переобрано на посаду Члена Наглядової ради на новий термін.</w:t>
            </w:r>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Згідно</w:t>
            </w:r>
            <w:proofErr w:type="spellEnd"/>
            <w:r w:rsidRPr="00002882">
              <w:rPr>
                <w:rFonts w:ascii="Times New Roman" w:hAnsi="Times New Roman"/>
                <w:sz w:val="26"/>
                <w:szCs w:val="26"/>
                <w:lang w:val="ru-RU" w:eastAsia="ru-RU"/>
              </w:rPr>
              <w:t xml:space="preserve"> </w:t>
            </w:r>
            <w:proofErr w:type="spellStart"/>
            <w:proofErr w:type="gramStart"/>
            <w:r w:rsidRPr="00002882">
              <w:rPr>
                <w:rFonts w:ascii="Times New Roman" w:hAnsi="Times New Roman"/>
                <w:sz w:val="26"/>
                <w:szCs w:val="26"/>
                <w:lang w:val="ru-RU" w:eastAsia="ru-RU"/>
              </w:rPr>
              <w:t>Р</w:t>
            </w:r>
            <w:proofErr w:type="gramEnd"/>
            <w:r w:rsidRPr="00002882">
              <w:rPr>
                <w:rFonts w:ascii="Times New Roman" w:hAnsi="Times New Roman"/>
                <w:sz w:val="26"/>
                <w:szCs w:val="26"/>
                <w:lang w:val="ru-RU" w:eastAsia="ru-RU"/>
              </w:rPr>
              <w:t>ішення</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Наглядової</w:t>
            </w:r>
            <w:proofErr w:type="spellEnd"/>
            <w:r w:rsidRPr="00002882">
              <w:rPr>
                <w:rFonts w:ascii="Times New Roman" w:hAnsi="Times New Roman"/>
                <w:sz w:val="26"/>
                <w:szCs w:val="26"/>
                <w:lang w:val="ru-RU" w:eastAsia="ru-RU"/>
              </w:rPr>
              <w:t xml:space="preserve"> ради </w:t>
            </w:r>
            <w:r w:rsidRPr="00002882">
              <w:rPr>
                <w:rFonts w:ascii="Times New Roman" w:hAnsi="Times New Roman"/>
                <w:sz w:val="26"/>
                <w:szCs w:val="26"/>
              </w:rPr>
              <w:t xml:space="preserve">№ 6/2017 від 16.03.17 </w:t>
            </w:r>
            <w:r w:rsidRPr="00002882">
              <w:rPr>
                <w:rFonts w:ascii="Times New Roman" w:hAnsi="Times New Roman"/>
                <w:sz w:val="26"/>
                <w:szCs w:val="26"/>
                <w:lang w:val="ru-RU" w:eastAsia="ru-RU"/>
              </w:rPr>
              <w:t xml:space="preserve">року </w:t>
            </w:r>
            <w:proofErr w:type="spellStart"/>
            <w:r w:rsidRPr="00002882">
              <w:rPr>
                <w:rFonts w:ascii="Times New Roman" w:hAnsi="Times New Roman"/>
                <w:sz w:val="26"/>
                <w:szCs w:val="26"/>
                <w:lang w:val="ru-RU" w:eastAsia="ru-RU"/>
              </w:rPr>
              <w:t>обраний</w:t>
            </w:r>
            <w:proofErr w:type="spellEnd"/>
            <w:r w:rsidRPr="00002882">
              <w:rPr>
                <w:rFonts w:ascii="Times New Roman" w:hAnsi="Times New Roman"/>
                <w:sz w:val="26"/>
                <w:szCs w:val="26"/>
                <w:lang w:val="ru-RU" w:eastAsia="ru-RU"/>
              </w:rPr>
              <w:t xml:space="preserve">  Секретарем </w:t>
            </w:r>
            <w:proofErr w:type="spellStart"/>
            <w:r w:rsidRPr="00002882">
              <w:rPr>
                <w:rFonts w:ascii="Times New Roman" w:hAnsi="Times New Roman"/>
                <w:sz w:val="26"/>
                <w:szCs w:val="26"/>
                <w:lang w:val="ru-RU" w:eastAsia="ru-RU"/>
              </w:rPr>
              <w:t>Наглядової</w:t>
            </w:r>
            <w:proofErr w:type="spellEnd"/>
            <w:r w:rsidRPr="00002882">
              <w:rPr>
                <w:rFonts w:ascii="Times New Roman" w:hAnsi="Times New Roman"/>
                <w:sz w:val="26"/>
                <w:szCs w:val="26"/>
                <w:lang w:val="ru-RU" w:eastAsia="ru-RU"/>
              </w:rPr>
              <w:t xml:space="preserve"> ради.</w:t>
            </w:r>
          </w:p>
        </w:tc>
        <w:tc>
          <w:tcPr>
            <w:tcW w:w="1985"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rPr>
              <w:lastRenderedPageBreak/>
              <w:t>16.02.2020 р.</w:t>
            </w:r>
          </w:p>
        </w:tc>
        <w:tc>
          <w:tcPr>
            <w:tcW w:w="2551" w:type="dxa"/>
          </w:tcPr>
          <w:p w:rsidR="00D81345" w:rsidRPr="00002882" w:rsidRDefault="00D81345" w:rsidP="000C2D0F">
            <w:pPr>
              <w:rPr>
                <w:rFonts w:ascii="Times New Roman" w:hAnsi="Times New Roman"/>
                <w:sz w:val="26"/>
                <w:szCs w:val="26"/>
                <w:lang w:eastAsia="ru-RU"/>
              </w:rPr>
            </w:pPr>
            <w:r w:rsidRPr="00002882">
              <w:rPr>
                <w:rFonts w:ascii="Times New Roman" w:hAnsi="Times New Roman"/>
                <w:sz w:val="26"/>
                <w:szCs w:val="26"/>
                <w:lang w:eastAsia="ru-RU"/>
              </w:rPr>
              <w:t>З моменту обрання та до кінця  року без змін.</w:t>
            </w:r>
          </w:p>
        </w:tc>
      </w:tr>
      <w:tr w:rsidR="00002882" w:rsidRPr="00002882" w:rsidTr="000C2D0F">
        <w:trPr>
          <w:trHeight w:val="668"/>
        </w:trPr>
        <w:tc>
          <w:tcPr>
            <w:tcW w:w="285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lastRenderedPageBreak/>
              <w:t>Член Наглядової ради</w:t>
            </w:r>
          </w:p>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uk-UA"/>
              </w:rPr>
              <w:t xml:space="preserve">Роман </w:t>
            </w:r>
            <w:proofErr w:type="spellStart"/>
            <w:r w:rsidRPr="00002882">
              <w:rPr>
                <w:rFonts w:ascii="Times New Roman" w:eastAsia="Times New Roman" w:hAnsi="Times New Roman"/>
                <w:bCs/>
                <w:sz w:val="26"/>
                <w:szCs w:val="26"/>
                <w:lang w:eastAsia="uk-UA"/>
              </w:rPr>
              <w:t>Гелензевський</w:t>
            </w:r>
            <w:proofErr w:type="spellEnd"/>
          </w:p>
        </w:tc>
        <w:tc>
          <w:tcPr>
            <w:tcW w:w="2071" w:type="dxa"/>
          </w:tcPr>
          <w:p w:rsidR="00D81345" w:rsidRPr="00002882" w:rsidRDefault="00D81345" w:rsidP="000C2D0F">
            <w:pPr>
              <w:spacing w:after="0"/>
              <w:rPr>
                <w:rFonts w:ascii="Times New Roman" w:hAnsi="Times New Roman"/>
                <w:sz w:val="26"/>
                <w:szCs w:val="26"/>
                <w:lang w:eastAsia="ru-RU"/>
              </w:rPr>
            </w:pPr>
            <w:proofErr w:type="gramStart"/>
            <w:r w:rsidRPr="00002882">
              <w:rPr>
                <w:rFonts w:ascii="Times New Roman" w:hAnsi="Times New Roman"/>
                <w:sz w:val="26"/>
                <w:szCs w:val="26"/>
                <w:lang w:val="ru-RU" w:eastAsia="ru-RU"/>
              </w:rPr>
              <w:t>Р</w:t>
            </w:r>
            <w:proofErr w:type="spellStart"/>
            <w:proofErr w:type="gramEnd"/>
            <w:r w:rsidRPr="00002882">
              <w:rPr>
                <w:rFonts w:ascii="Times New Roman" w:hAnsi="Times New Roman"/>
                <w:sz w:val="26"/>
                <w:szCs w:val="26"/>
                <w:lang w:eastAsia="ru-RU"/>
              </w:rPr>
              <w:t>ішення</w:t>
            </w:r>
            <w:proofErr w:type="spellEnd"/>
            <w:r w:rsidRPr="00002882">
              <w:rPr>
                <w:rFonts w:ascii="Times New Roman" w:hAnsi="Times New Roman"/>
                <w:sz w:val="26"/>
                <w:szCs w:val="26"/>
                <w:lang w:val="ru-RU" w:eastAsia="ru-RU"/>
              </w:rPr>
              <w:t>м</w:t>
            </w:r>
            <w:r w:rsidRPr="00002882">
              <w:rPr>
                <w:rFonts w:ascii="Times New Roman" w:hAnsi="Times New Roman"/>
                <w:sz w:val="26"/>
                <w:szCs w:val="26"/>
                <w:lang w:eastAsia="ru-RU"/>
              </w:rPr>
              <w:t xml:space="preserve">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2 від 28.07.2016 року) було обрано на посаду Члена Наглядової ради.</w:t>
            </w:r>
          </w:p>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eastAsia="ru-RU"/>
              </w:rPr>
              <w:t xml:space="preserve">Рішенням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4 від 16 лютого 2017 року) було переобрано на посаду Члена Наглядової ради на новий термін.</w:t>
            </w:r>
          </w:p>
        </w:tc>
        <w:tc>
          <w:tcPr>
            <w:tcW w:w="1985"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rPr>
              <w:t>16.02.2020 р.</w:t>
            </w:r>
          </w:p>
        </w:tc>
        <w:tc>
          <w:tcPr>
            <w:tcW w:w="2551" w:type="dxa"/>
          </w:tcPr>
          <w:p w:rsidR="00D81345" w:rsidRPr="00002882" w:rsidRDefault="00D81345" w:rsidP="000C2D0F">
            <w:pPr>
              <w:rPr>
                <w:rFonts w:ascii="Times New Roman" w:hAnsi="Times New Roman"/>
                <w:sz w:val="26"/>
                <w:szCs w:val="26"/>
                <w:lang w:val="ru-RU" w:eastAsia="ru-RU"/>
              </w:rPr>
            </w:pPr>
            <w:r w:rsidRPr="00002882">
              <w:rPr>
                <w:rFonts w:ascii="Times New Roman" w:hAnsi="Times New Roman"/>
                <w:sz w:val="26"/>
                <w:szCs w:val="26"/>
                <w:lang w:eastAsia="ru-RU"/>
              </w:rPr>
              <w:t>З моменту обрання та до кінця  року без змін.</w:t>
            </w:r>
          </w:p>
        </w:tc>
      </w:tr>
      <w:tr w:rsidR="00002882" w:rsidRPr="00002882" w:rsidTr="000C2D0F">
        <w:trPr>
          <w:trHeight w:val="668"/>
        </w:trPr>
        <w:tc>
          <w:tcPr>
            <w:tcW w:w="285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Член Наглядової ради</w:t>
            </w:r>
          </w:p>
          <w:p w:rsidR="00D81345" w:rsidRPr="00002882" w:rsidRDefault="00D81345" w:rsidP="000C2D0F">
            <w:pPr>
              <w:spacing w:after="0" w:line="240" w:lineRule="auto"/>
              <w:jc w:val="both"/>
              <w:rPr>
                <w:rFonts w:ascii="Times New Roman" w:eastAsia="Times New Roman" w:hAnsi="Times New Roman"/>
                <w:bCs/>
                <w:sz w:val="26"/>
                <w:szCs w:val="26"/>
                <w:lang w:eastAsia="ru-RU"/>
              </w:rPr>
            </w:pPr>
            <w:proofErr w:type="spellStart"/>
            <w:r w:rsidRPr="00002882">
              <w:rPr>
                <w:rFonts w:ascii="Times New Roman" w:eastAsia="Times New Roman" w:hAnsi="Times New Roman"/>
                <w:bCs/>
                <w:sz w:val="26"/>
                <w:szCs w:val="26"/>
                <w:lang w:eastAsia="uk-UA"/>
              </w:rPr>
              <w:t>Катажина</w:t>
            </w:r>
            <w:proofErr w:type="spellEnd"/>
            <w:r w:rsidRPr="00002882">
              <w:rPr>
                <w:rFonts w:ascii="Times New Roman" w:eastAsia="Times New Roman" w:hAnsi="Times New Roman"/>
                <w:bCs/>
                <w:sz w:val="26"/>
                <w:szCs w:val="26"/>
                <w:lang w:eastAsia="uk-UA"/>
              </w:rPr>
              <w:t xml:space="preserve"> </w:t>
            </w:r>
            <w:proofErr w:type="spellStart"/>
            <w:r w:rsidRPr="00002882">
              <w:rPr>
                <w:rFonts w:ascii="Times New Roman" w:eastAsia="Times New Roman" w:hAnsi="Times New Roman"/>
                <w:bCs/>
                <w:sz w:val="26"/>
                <w:szCs w:val="26"/>
                <w:lang w:eastAsia="uk-UA"/>
              </w:rPr>
              <w:t>Мілевська</w:t>
            </w:r>
            <w:proofErr w:type="spellEnd"/>
          </w:p>
        </w:tc>
        <w:tc>
          <w:tcPr>
            <w:tcW w:w="2071" w:type="dxa"/>
          </w:tcPr>
          <w:p w:rsidR="00D81345" w:rsidRPr="00002882" w:rsidRDefault="00D81345" w:rsidP="000C2D0F">
            <w:pPr>
              <w:spacing w:after="0"/>
              <w:rPr>
                <w:rFonts w:ascii="Times New Roman" w:hAnsi="Times New Roman"/>
                <w:sz w:val="26"/>
                <w:szCs w:val="26"/>
                <w:lang w:eastAsia="ru-RU"/>
              </w:rPr>
            </w:pPr>
            <w:proofErr w:type="gramStart"/>
            <w:r w:rsidRPr="00002882">
              <w:rPr>
                <w:rFonts w:ascii="Times New Roman" w:hAnsi="Times New Roman"/>
                <w:sz w:val="26"/>
                <w:szCs w:val="26"/>
                <w:lang w:val="ru-RU" w:eastAsia="ru-RU"/>
              </w:rPr>
              <w:t>Р</w:t>
            </w:r>
            <w:proofErr w:type="spellStart"/>
            <w:proofErr w:type="gramEnd"/>
            <w:r w:rsidRPr="00002882">
              <w:rPr>
                <w:rFonts w:ascii="Times New Roman" w:hAnsi="Times New Roman"/>
                <w:sz w:val="26"/>
                <w:szCs w:val="26"/>
                <w:lang w:eastAsia="ru-RU"/>
              </w:rPr>
              <w:t>ішення</w:t>
            </w:r>
            <w:proofErr w:type="spellEnd"/>
            <w:r w:rsidRPr="00002882">
              <w:rPr>
                <w:rFonts w:ascii="Times New Roman" w:hAnsi="Times New Roman"/>
                <w:sz w:val="26"/>
                <w:szCs w:val="26"/>
                <w:lang w:val="ru-RU" w:eastAsia="ru-RU"/>
              </w:rPr>
              <w:t>м</w:t>
            </w:r>
            <w:r w:rsidRPr="00002882">
              <w:rPr>
                <w:rFonts w:ascii="Times New Roman" w:hAnsi="Times New Roman"/>
                <w:sz w:val="26"/>
                <w:szCs w:val="26"/>
                <w:lang w:eastAsia="ru-RU"/>
              </w:rPr>
              <w:t xml:space="preserve">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2 від 28.07.2016 року) було обрано на посаду Члена Наглядової ради.</w:t>
            </w:r>
          </w:p>
          <w:p w:rsidR="00D81345" w:rsidRPr="00002882" w:rsidRDefault="00D81345" w:rsidP="000C2D0F">
            <w:pPr>
              <w:spacing w:after="0"/>
              <w:rPr>
                <w:rFonts w:ascii="Times New Roman" w:hAnsi="Times New Roman"/>
                <w:sz w:val="26"/>
                <w:szCs w:val="26"/>
                <w:lang w:val="ru-RU" w:eastAsia="ru-RU"/>
              </w:rPr>
            </w:pPr>
            <w:proofErr w:type="spellStart"/>
            <w:proofErr w:type="gramStart"/>
            <w:r w:rsidRPr="00002882">
              <w:rPr>
                <w:rFonts w:ascii="Times New Roman" w:hAnsi="Times New Roman"/>
                <w:sz w:val="26"/>
                <w:szCs w:val="26"/>
                <w:lang w:val="ru-RU" w:eastAsia="ru-RU"/>
              </w:rPr>
              <w:t>Р</w:t>
            </w:r>
            <w:proofErr w:type="gramEnd"/>
            <w:r w:rsidRPr="00002882">
              <w:rPr>
                <w:rFonts w:ascii="Times New Roman" w:hAnsi="Times New Roman"/>
                <w:sz w:val="26"/>
                <w:szCs w:val="26"/>
                <w:lang w:val="ru-RU" w:eastAsia="ru-RU"/>
              </w:rPr>
              <w:t>ішенням</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зборів</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акціонерів</w:t>
            </w:r>
            <w:proofErr w:type="spellEnd"/>
            <w:r w:rsidRPr="00002882">
              <w:rPr>
                <w:rFonts w:ascii="Times New Roman" w:hAnsi="Times New Roman"/>
                <w:sz w:val="26"/>
                <w:szCs w:val="26"/>
                <w:lang w:val="ru-RU" w:eastAsia="ru-RU"/>
              </w:rPr>
              <w:t xml:space="preserve"> </w:t>
            </w:r>
            <w:r w:rsidRPr="00002882">
              <w:rPr>
                <w:rFonts w:ascii="Times New Roman" w:hAnsi="Times New Roman"/>
                <w:sz w:val="26"/>
                <w:szCs w:val="26"/>
                <w:lang w:val="ru-RU" w:eastAsia="ru-RU"/>
              </w:rPr>
              <w:lastRenderedPageBreak/>
              <w:t xml:space="preserve">(Протокол № 44 </w:t>
            </w:r>
            <w:proofErr w:type="spellStart"/>
            <w:r w:rsidRPr="00002882">
              <w:rPr>
                <w:rFonts w:ascii="Times New Roman" w:hAnsi="Times New Roman"/>
                <w:sz w:val="26"/>
                <w:szCs w:val="26"/>
                <w:lang w:val="ru-RU" w:eastAsia="ru-RU"/>
              </w:rPr>
              <w:t>від</w:t>
            </w:r>
            <w:proofErr w:type="spellEnd"/>
            <w:r w:rsidRPr="00002882">
              <w:rPr>
                <w:rFonts w:ascii="Times New Roman" w:hAnsi="Times New Roman"/>
                <w:sz w:val="26"/>
                <w:szCs w:val="26"/>
                <w:lang w:val="ru-RU" w:eastAsia="ru-RU"/>
              </w:rPr>
              <w:t xml:space="preserve"> 16 лютого 2017 року) </w:t>
            </w:r>
            <w:proofErr w:type="spellStart"/>
            <w:r w:rsidRPr="00002882">
              <w:rPr>
                <w:rFonts w:ascii="Times New Roman" w:hAnsi="Times New Roman"/>
                <w:sz w:val="26"/>
                <w:szCs w:val="26"/>
                <w:lang w:val="ru-RU" w:eastAsia="ru-RU"/>
              </w:rPr>
              <w:t>було</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переобрано</w:t>
            </w:r>
            <w:proofErr w:type="spellEnd"/>
            <w:r w:rsidRPr="00002882">
              <w:rPr>
                <w:rFonts w:ascii="Times New Roman" w:hAnsi="Times New Roman"/>
                <w:sz w:val="26"/>
                <w:szCs w:val="26"/>
                <w:lang w:val="ru-RU" w:eastAsia="ru-RU"/>
              </w:rPr>
              <w:t xml:space="preserve"> на посаду Члена </w:t>
            </w:r>
            <w:proofErr w:type="spellStart"/>
            <w:r w:rsidRPr="00002882">
              <w:rPr>
                <w:rFonts w:ascii="Times New Roman" w:hAnsi="Times New Roman"/>
                <w:sz w:val="26"/>
                <w:szCs w:val="26"/>
                <w:lang w:val="ru-RU" w:eastAsia="ru-RU"/>
              </w:rPr>
              <w:t>Наглядової</w:t>
            </w:r>
            <w:proofErr w:type="spellEnd"/>
            <w:r w:rsidRPr="00002882">
              <w:rPr>
                <w:rFonts w:ascii="Times New Roman" w:hAnsi="Times New Roman"/>
                <w:sz w:val="26"/>
                <w:szCs w:val="26"/>
                <w:lang w:val="ru-RU" w:eastAsia="ru-RU"/>
              </w:rPr>
              <w:t xml:space="preserve"> ради на </w:t>
            </w:r>
            <w:proofErr w:type="spellStart"/>
            <w:r w:rsidRPr="00002882">
              <w:rPr>
                <w:rFonts w:ascii="Times New Roman" w:hAnsi="Times New Roman"/>
                <w:sz w:val="26"/>
                <w:szCs w:val="26"/>
                <w:lang w:val="ru-RU" w:eastAsia="ru-RU"/>
              </w:rPr>
              <w:t>новий</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термін</w:t>
            </w:r>
            <w:proofErr w:type="spellEnd"/>
            <w:r w:rsidRPr="00002882">
              <w:rPr>
                <w:rFonts w:ascii="Times New Roman" w:hAnsi="Times New Roman"/>
                <w:sz w:val="26"/>
                <w:szCs w:val="26"/>
                <w:lang w:val="ru-RU" w:eastAsia="ru-RU"/>
              </w:rPr>
              <w:t>.</w:t>
            </w:r>
          </w:p>
        </w:tc>
        <w:tc>
          <w:tcPr>
            <w:tcW w:w="1985"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rPr>
              <w:lastRenderedPageBreak/>
              <w:t>16.02.2020 р.</w:t>
            </w:r>
          </w:p>
        </w:tc>
        <w:tc>
          <w:tcPr>
            <w:tcW w:w="2551" w:type="dxa"/>
          </w:tcPr>
          <w:p w:rsidR="00D81345" w:rsidRPr="00002882" w:rsidRDefault="00D81345" w:rsidP="000C2D0F">
            <w:pPr>
              <w:rPr>
                <w:rFonts w:ascii="Times New Roman" w:hAnsi="Times New Roman"/>
                <w:sz w:val="26"/>
                <w:szCs w:val="26"/>
                <w:lang w:eastAsia="ru-RU"/>
              </w:rPr>
            </w:pPr>
            <w:r w:rsidRPr="00002882">
              <w:rPr>
                <w:rFonts w:ascii="Times New Roman" w:hAnsi="Times New Roman"/>
                <w:sz w:val="26"/>
                <w:szCs w:val="26"/>
                <w:lang w:eastAsia="ru-RU"/>
              </w:rPr>
              <w:t>З моменту обрання та до кінця  року без змін.</w:t>
            </w:r>
          </w:p>
        </w:tc>
      </w:tr>
      <w:tr w:rsidR="00002882" w:rsidRPr="00002882" w:rsidTr="000C2D0F">
        <w:trPr>
          <w:trHeight w:val="6086"/>
        </w:trPr>
        <w:tc>
          <w:tcPr>
            <w:tcW w:w="285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lastRenderedPageBreak/>
              <w:t xml:space="preserve"> Член Наглядової ради</w:t>
            </w:r>
          </w:p>
          <w:p w:rsidR="00D81345" w:rsidRPr="00002882" w:rsidRDefault="00D81345" w:rsidP="000C2D0F">
            <w:pPr>
              <w:spacing w:after="0" w:line="240" w:lineRule="auto"/>
              <w:jc w:val="both"/>
              <w:rPr>
                <w:rFonts w:ascii="Times New Roman" w:eastAsia="Times New Roman" w:hAnsi="Times New Roman"/>
                <w:bCs/>
                <w:sz w:val="26"/>
                <w:szCs w:val="26"/>
                <w:lang w:eastAsia="ru-RU"/>
              </w:rPr>
            </w:pPr>
            <w:proofErr w:type="spellStart"/>
            <w:r w:rsidRPr="00002882">
              <w:rPr>
                <w:rFonts w:ascii="Times New Roman" w:eastAsia="Times New Roman" w:hAnsi="Times New Roman"/>
                <w:bCs/>
                <w:sz w:val="26"/>
                <w:szCs w:val="26"/>
                <w:lang w:eastAsia="uk-UA"/>
              </w:rPr>
              <w:t>Лешек</w:t>
            </w:r>
            <w:proofErr w:type="spellEnd"/>
            <w:r w:rsidRPr="00002882">
              <w:rPr>
                <w:rFonts w:ascii="Times New Roman" w:eastAsia="Times New Roman" w:hAnsi="Times New Roman"/>
                <w:bCs/>
                <w:sz w:val="26"/>
                <w:szCs w:val="26"/>
                <w:lang w:eastAsia="uk-UA"/>
              </w:rPr>
              <w:t xml:space="preserve"> </w:t>
            </w:r>
            <w:proofErr w:type="spellStart"/>
            <w:r w:rsidRPr="00002882">
              <w:rPr>
                <w:rFonts w:ascii="Times New Roman" w:eastAsia="Times New Roman" w:hAnsi="Times New Roman"/>
                <w:bCs/>
                <w:sz w:val="26"/>
                <w:szCs w:val="26"/>
                <w:lang w:eastAsia="uk-UA"/>
              </w:rPr>
              <w:t>Маньк</w:t>
            </w:r>
            <w:proofErr w:type="spellEnd"/>
          </w:p>
        </w:tc>
        <w:tc>
          <w:tcPr>
            <w:tcW w:w="2071" w:type="dxa"/>
          </w:tcPr>
          <w:p w:rsidR="00D81345" w:rsidRPr="00002882" w:rsidRDefault="00D81345" w:rsidP="000C2D0F">
            <w:pPr>
              <w:spacing w:after="0"/>
              <w:rPr>
                <w:rFonts w:ascii="Times New Roman" w:hAnsi="Times New Roman"/>
                <w:sz w:val="26"/>
                <w:szCs w:val="26"/>
                <w:lang w:eastAsia="ru-RU"/>
              </w:rPr>
            </w:pPr>
            <w:proofErr w:type="gramStart"/>
            <w:r w:rsidRPr="00002882">
              <w:rPr>
                <w:rFonts w:ascii="Times New Roman" w:hAnsi="Times New Roman"/>
                <w:sz w:val="26"/>
                <w:szCs w:val="26"/>
                <w:lang w:val="ru-RU" w:eastAsia="ru-RU"/>
              </w:rPr>
              <w:t>Р</w:t>
            </w:r>
            <w:proofErr w:type="spellStart"/>
            <w:proofErr w:type="gramEnd"/>
            <w:r w:rsidRPr="00002882">
              <w:rPr>
                <w:rFonts w:ascii="Times New Roman" w:hAnsi="Times New Roman"/>
                <w:sz w:val="26"/>
                <w:szCs w:val="26"/>
                <w:lang w:eastAsia="ru-RU"/>
              </w:rPr>
              <w:t>ішення</w:t>
            </w:r>
            <w:proofErr w:type="spellEnd"/>
            <w:r w:rsidRPr="00002882">
              <w:rPr>
                <w:rFonts w:ascii="Times New Roman" w:hAnsi="Times New Roman"/>
                <w:sz w:val="26"/>
                <w:szCs w:val="26"/>
                <w:lang w:val="ru-RU" w:eastAsia="ru-RU"/>
              </w:rPr>
              <w:t>м</w:t>
            </w:r>
            <w:r w:rsidRPr="00002882">
              <w:rPr>
                <w:rFonts w:ascii="Times New Roman" w:hAnsi="Times New Roman"/>
                <w:sz w:val="26"/>
                <w:szCs w:val="26"/>
                <w:lang w:eastAsia="ru-RU"/>
              </w:rPr>
              <w:t xml:space="preserve">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2 від 28.07.2016 року) було обрано на посаду Члена Наглядової ради.</w:t>
            </w:r>
          </w:p>
          <w:p w:rsidR="00D81345" w:rsidRPr="00002882" w:rsidRDefault="00D81345" w:rsidP="000C2D0F">
            <w:pPr>
              <w:spacing w:after="0"/>
              <w:rPr>
                <w:rFonts w:ascii="Times New Roman" w:hAnsi="Times New Roman"/>
                <w:sz w:val="26"/>
                <w:szCs w:val="26"/>
                <w:lang w:val="ru-RU" w:eastAsia="ru-RU"/>
              </w:rPr>
            </w:pPr>
            <w:proofErr w:type="spellStart"/>
            <w:proofErr w:type="gramStart"/>
            <w:r w:rsidRPr="00002882">
              <w:rPr>
                <w:rFonts w:ascii="Times New Roman" w:hAnsi="Times New Roman"/>
                <w:sz w:val="26"/>
                <w:szCs w:val="26"/>
                <w:lang w:val="ru-RU" w:eastAsia="ru-RU"/>
              </w:rPr>
              <w:t>Р</w:t>
            </w:r>
            <w:proofErr w:type="gramEnd"/>
            <w:r w:rsidRPr="00002882">
              <w:rPr>
                <w:rFonts w:ascii="Times New Roman" w:hAnsi="Times New Roman"/>
                <w:sz w:val="26"/>
                <w:szCs w:val="26"/>
                <w:lang w:val="ru-RU" w:eastAsia="ru-RU"/>
              </w:rPr>
              <w:t>ішенням</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зборів</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акціонерів</w:t>
            </w:r>
            <w:proofErr w:type="spellEnd"/>
            <w:r w:rsidRPr="00002882">
              <w:rPr>
                <w:rFonts w:ascii="Times New Roman" w:hAnsi="Times New Roman"/>
                <w:sz w:val="26"/>
                <w:szCs w:val="26"/>
                <w:lang w:val="ru-RU" w:eastAsia="ru-RU"/>
              </w:rPr>
              <w:t xml:space="preserve"> (Протокол № 44 </w:t>
            </w:r>
            <w:proofErr w:type="spellStart"/>
            <w:r w:rsidRPr="00002882">
              <w:rPr>
                <w:rFonts w:ascii="Times New Roman" w:hAnsi="Times New Roman"/>
                <w:sz w:val="26"/>
                <w:szCs w:val="26"/>
                <w:lang w:val="ru-RU" w:eastAsia="ru-RU"/>
              </w:rPr>
              <w:t>від</w:t>
            </w:r>
            <w:proofErr w:type="spellEnd"/>
            <w:r w:rsidRPr="00002882">
              <w:rPr>
                <w:rFonts w:ascii="Times New Roman" w:hAnsi="Times New Roman"/>
                <w:sz w:val="26"/>
                <w:szCs w:val="26"/>
                <w:lang w:val="ru-RU" w:eastAsia="ru-RU"/>
              </w:rPr>
              <w:t xml:space="preserve"> 16 лютого 2017 року) </w:t>
            </w:r>
            <w:proofErr w:type="spellStart"/>
            <w:r w:rsidRPr="00002882">
              <w:rPr>
                <w:rFonts w:ascii="Times New Roman" w:hAnsi="Times New Roman"/>
                <w:sz w:val="26"/>
                <w:szCs w:val="26"/>
                <w:lang w:val="ru-RU" w:eastAsia="ru-RU"/>
              </w:rPr>
              <w:t>було</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переобрано</w:t>
            </w:r>
            <w:proofErr w:type="spellEnd"/>
            <w:r w:rsidRPr="00002882">
              <w:rPr>
                <w:rFonts w:ascii="Times New Roman" w:hAnsi="Times New Roman"/>
                <w:sz w:val="26"/>
                <w:szCs w:val="26"/>
                <w:lang w:val="ru-RU" w:eastAsia="ru-RU"/>
              </w:rPr>
              <w:t xml:space="preserve"> на посаду Члена </w:t>
            </w:r>
            <w:proofErr w:type="spellStart"/>
            <w:r w:rsidRPr="00002882">
              <w:rPr>
                <w:rFonts w:ascii="Times New Roman" w:hAnsi="Times New Roman"/>
                <w:sz w:val="26"/>
                <w:szCs w:val="26"/>
                <w:lang w:val="ru-RU" w:eastAsia="ru-RU"/>
              </w:rPr>
              <w:t>Наглядової</w:t>
            </w:r>
            <w:proofErr w:type="spellEnd"/>
            <w:r w:rsidRPr="00002882">
              <w:rPr>
                <w:rFonts w:ascii="Times New Roman" w:hAnsi="Times New Roman"/>
                <w:sz w:val="26"/>
                <w:szCs w:val="26"/>
                <w:lang w:val="ru-RU" w:eastAsia="ru-RU"/>
              </w:rPr>
              <w:t xml:space="preserve"> ради на </w:t>
            </w:r>
            <w:proofErr w:type="spellStart"/>
            <w:r w:rsidRPr="00002882">
              <w:rPr>
                <w:rFonts w:ascii="Times New Roman" w:hAnsi="Times New Roman"/>
                <w:sz w:val="26"/>
                <w:szCs w:val="26"/>
                <w:lang w:val="ru-RU" w:eastAsia="ru-RU"/>
              </w:rPr>
              <w:t>новий</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термін</w:t>
            </w:r>
            <w:proofErr w:type="spellEnd"/>
            <w:r w:rsidRPr="00002882">
              <w:rPr>
                <w:rFonts w:ascii="Times New Roman" w:hAnsi="Times New Roman"/>
                <w:sz w:val="26"/>
                <w:szCs w:val="26"/>
                <w:lang w:val="ru-RU" w:eastAsia="ru-RU"/>
              </w:rPr>
              <w:t>.</w:t>
            </w:r>
          </w:p>
        </w:tc>
        <w:tc>
          <w:tcPr>
            <w:tcW w:w="1985"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rPr>
              <w:t>16.02.2020 р.</w:t>
            </w:r>
          </w:p>
        </w:tc>
        <w:tc>
          <w:tcPr>
            <w:tcW w:w="2551" w:type="dxa"/>
          </w:tcPr>
          <w:p w:rsidR="00D81345" w:rsidRPr="00002882" w:rsidRDefault="00D81345" w:rsidP="000C2D0F">
            <w:pPr>
              <w:rPr>
                <w:rFonts w:ascii="Times New Roman" w:hAnsi="Times New Roman"/>
                <w:sz w:val="26"/>
                <w:szCs w:val="26"/>
                <w:lang w:eastAsia="ru-RU"/>
              </w:rPr>
            </w:pPr>
            <w:r w:rsidRPr="00002882">
              <w:rPr>
                <w:rFonts w:ascii="Times New Roman" w:hAnsi="Times New Roman"/>
                <w:sz w:val="26"/>
                <w:szCs w:val="26"/>
                <w:lang w:eastAsia="ru-RU"/>
              </w:rPr>
              <w:t>З моменту обрання та до кінця  року без змін.</w:t>
            </w:r>
          </w:p>
        </w:tc>
      </w:tr>
      <w:tr w:rsidR="00002882" w:rsidRPr="00002882" w:rsidTr="000C2D0F">
        <w:trPr>
          <w:trHeight w:val="1408"/>
        </w:trPr>
        <w:tc>
          <w:tcPr>
            <w:tcW w:w="285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Голова Наглядової Ради</w:t>
            </w:r>
          </w:p>
          <w:p w:rsidR="00D81345" w:rsidRPr="00002882" w:rsidRDefault="00D81345" w:rsidP="000C2D0F">
            <w:pPr>
              <w:spacing w:after="0" w:line="240" w:lineRule="auto"/>
              <w:jc w:val="both"/>
              <w:rPr>
                <w:rFonts w:ascii="Times New Roman" w:eastAsia="Times New Roman" w:hAnsi="Times New Roman"/>
                <w:bCs/>
                <w:sz w:val="26"/>
                <w:szCs w:val="26"/>
                <w:lang w:eastAsia="ru-RU"/>
              </w:rPr>
            </w:pPr>
            <w:proofErr w:type="spellStart"/>
            <w:r w:rsidRPr="00002882">
              <w:rPr>
                <w:rFonts w:ascii="Times New Roman" w:eastAsia="Times New Roman" w:hAnsi="Times New Roman"/>
                <w:bCs/>
                <w:sz w:val="26"/>
                <w:szCs w:val="26"/>
                <w:lang w:eastAsia="ru-RU"/>
              </w:rPr>
              <w:t>Лешек</w:t>
            </w:r>
            <w:proofErr w:type="spellEnd"/>
            <w:r w:rsidRPr="00002882">
              <w:rPr>
                <w:rFonts w:ascii="Times New Roman" w:eastAsia="Times New Roman" w:hAnsi="Times New Roman"/>
                <w:bCs/>
                <w:sz w:val="26"/>
                <w:szCs w:val="26"/>
                <w:lang w:eastAsia="ru-RU"/>
              </w:rPr>
              <w:t xml:space="preserve"> </w:t>
            </w:r>
            <w:proofErr w:type="spellStart"/>
            <w:r w:rsidRPr="00002882">
              <w:rPr>
                <w:rFonts w:ascii="Times New Roman" w:eastAsia="Times New Roman" w:hAnsi="Times New Roman"/>
                <w:bCs/>
                <w:sz w:val="26"/>
                <w:szCs w:val="26"/>
                <w:lang w:eastAsia="ru-RU"/>
              </w:rPr>
              <w:t>Кузємський</w:t>
            </w:r>
            <w:proofErr w:type="spellEnd"/>
          </w:p>
        </w:tc>
        <w:tc>
          <w:tcPr>
            <w:tcW w:w="2071" w:type="dxa"/>
          </w:tcPr>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eastAsia="ru-RU"/>
              </w:rPr>
              <w:t>На підставі повідомлення акціонера від 22.09.2017 про заміну Члена Наглядової ради, обраного як представника акціонера, з 22.08.2017 року був обраний до складу Наглядової ради.</w:t>
            </w:r>
          </w:p>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eastAsia="ru-RU"/>
              </w:rPr>
              <w:t xml:space="preserve">Згідно Рішення Наглядової ради № </w:t>
            </w:r>
            <w:r w:rsidRPr="00002882">
              <w:rPr>
                <w:rFonts w:ascii="Times New Roman" w:hAnsi="Times New Roman"/>
                <w:sz w:val="26"/>
                <w:szCs w:val="26"/>
                <w:lang w:val="ru-RU" w:eastAsia="ru-RU"/>
              </w:rPr>
              <w:t>15</w:t>
            </w:r>
            <w:r w:rsidRPr="00002882">
              <w:rPr>
                <w:rFonts w:ascii="Times New Roman" w:hAnsi="Times New Roman"/>
                <w:sz w:val="26"/>
                <w:szCs w:val="26"/>
                <w:lang w:eastAsia="ru-RU"/>
              </w:rPr>
              <w:t xml:space="preserve">/2017 від 23.08.2017 року </w:t>
            </w:r>
            <w:r w:rsidRPr="00002882">
              <w:rPr>
                <w:rFonts w:ascii="Times New Roman" w:hAnsi="Times New Roman"/>
                <w:sz w:val="26"/>
                <w:szCs w:val="26"/>
                <w:lang w:eastAsia="ru-RU"/>
              </w:rPr>
              <w:lastRenderedPageBreak/>
              <w:t>обраний  Головою Наглядової ради</w:t>
            </w:r>
          </w:p>
        </w:tc>
        <w:tc>
          <w:tcPr>
            <w:tcW w:w="1985"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rPr>
              <w:lastRenderedPageBreak/>
              <w:t>16.02.2020 р.</w:t>
            </w:r>
          </w:p>
        </w:tc>
        <w:tc>
          <w:tcPr>
            <w:tcW w:w="2551"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rPr>
              <w:t>З моменту обрання та до кінця  року без змін.</w:t>
            </w:r>
          </w:p>
        </w:tc>
      </w:tr>
      <w:tr w:rsidR="00002882" w:rsidRPr="00002882" w:rsidTr="000C2D0F">
        <w:trPr>
          <w:trHeight w:val="6086"/>
        </w:trPr>
        <w:tc>
          <w:tcPr>
            <w:tcW w:w="285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lastRenderedPageBreak/>
              <w:t xml:space="preserve">Член Наглядової ради </w:t>
            </w:r>
            <w:proofErr w:type="spellStart"/>
            <w:r w:rsidRPr="00002882">
              <w:rPr>
                <w:rFonts w:ascii="Times New Roman" w:eastAsia="Times New Roman" w:hAnsi="Times New Roman"/>
                <w:bCs/>
                <w:sz w:val="26"/>
                <w:szCs w:val="26"/>
                <w:lang w:eastAsia="ru-RU"/>
              </w:rPr>
              <w:t>Павел</w:t>
            </w:r>
            <w:proofErr w:type="spellEnd"/>
            <w:r w:rsidRPr="00002882">
              <w:rPr>
                <w:rFonts w:ascii="Times New Roman" w:eastAsia="Times New Roman" w:hAnsi="Times New Roman"/>
                <w:bCs/>
                <w:sz w:val="26"/>
                <w:szCs w:val="26"/>
                <w:lang w:eastAsia="ru-RU"/>
              </w:rPr>
              <w:t xml:space="preserve"> </w:t>
            </w:r>
            <w:r w:rsidRPr="00002882">
              <w:rPr>
                <w:rFonts w:ascii="Times New Roman" w:hAnsi="Times New Roman"/>
                <w:sz w:val="26"/>
                <w:szCs w:val="26"/>
                <w:lang w:eastAsia="ru-RU"/>
              </w:rPr>
              <w:t>Кшиштоф</w:t>
            </w:r>
            <w:r w:rsidRPr="00002882">
              <w:rPr>
                <w:rFonts w:ascii="Times New Roman" w:eastAsia="Times New Roman" w:hAnsi="Times New Roman"/>
                <w:bCs/>
                <w:sz w:val="26"/>
                <w:szCs w:val="26"/>
                <w:lang w:eastAsia="ru-RU"/>
              </w:rPr>
              <w:t xml:space="preserve"> </w:t>
            </w:r>
            <w:proofErr w:type="spellStart"/>
            <w:r w:rsidRPr="00002882">
              <w:rPr>
                <w:rFonts w:ascii="Times New Roman" w:eastAsia="Times New Roman" w:hAnsi="Times New Roman"/>
                <w:bCs/>
                <w:sz w:val="26"/>
                <w:szCs w:val="26"/>
                <w:lang w:eastAsia="ru-RU"/>
              </w:rPr>
              <w:t>Гжешік</w:t>
            </w:r>
            <w:proofErr w:type="spellEnd"/>
          </w:p>
        </w:tc>
        <w:tc>
          <w:tcPr>
            <w:tcW w:w="2071" w:type="dxa"/>
          </w:tcPr>
          <w:p w:rsidR="00D81345" w:rsidRPr="00002882" w:rsidRDefault="00D81345" w:rsidP="000C2D0F">
            <w:pPr>
              <w:spacing w:after="0"/>
              <w:rPr>
                <w:rFonts w:ascii="Times New Roman" w:hAnsi="Times New Roman"/>
                <w:sz w:val="26"/>
                <w:szCs w:val="26"/>
                <w:lang w:val="ru-RU" w:eastAsia="ru-RU"/>
              </w:rPr>
            </w:pPr>
            <w:proofErr w:type="spellStart"/>
            <w:proofErr w:type="gramStart"/>
            <w:r w:rsidRPr="00002882">
              <w:rPr>
                <w:rFonts w:ascii="Times New Roman" w:hAnsi="Times New Roman"/>
                <w:sz w:val="26"/>
                <w:szCs w:val="26"/>
                <w:lang w:val="ru-RU" w:eastAsia="ru-RU"/>
              </w:rPr>
              <w:t>Р</w:t>
            </w:r>
            <w:proofErr w:type="gramEnd"/>
            <w:r w:rsidRPr="00002882">
              <w:rPr>
                <w:rFonts w:ascii="Times New Roman" w:hAnsi="Times New Roman"/>
                <w:sz w:val="26"/>
                <w:szCs w:val="26"/>
                <w:lang w:val="ru-RU" w:eastAsia="ru-RU"/>
              </w:rPr>
              <w:t>ішенням</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зборів</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акціонерів</w:t>
            </w:r>
            <w:proofErr w:type="spellEnd"/>
            <w:r w:rsidRPr="00002882">
              <w:rPr>
                <w:rFonts w:ascii="Times New Roman" w:hAnsi="Times New Roman"/>
                <w:sz w:val="26"/>
                <w:szCs w:val="26"/>
                <w:lang w:val="ru-RU" w:eastAsia="ru-RU"/>
              </w:rPr>
              <w:t xml:space="preserve"> (Протокол № 43 </w:t>
            </w:r>
            <w:proofErr w:type="spellStart"/>
            <w:r w:rsidRPr="00002882">
              <w:rPr>
                <w:rFonts w:ascii="Times New Roman" w:hAnsi="Times New Roman"/>
                <w:sz w:val="26"/>
                <w:szCs w:val="26"/>
                <w:lang w:val="ru-RU" w:eastAsia="ru-RU"/>
              </w:rPr>
              <w:t>від</w:t>
            </w:r>
            <w:proofErr w:type="spellEnd"/>
            <w:r w:rsidRPr="00002882">
              <w:rPr>
                <w:rFonts w:ascii="Times New Roman" w:hAnsi="Times New Roman"/>
                <w:sz w:val="26"/>
                <w:szCs w:val="26"/>
                <w:lang w:val="ru-RU" w:eastAsia="ru-RU"/>
              </w:rPr>
              <w:t xml:space="preserve"> 24.01.2017 року) </w:t>
            </w:r>
            <w:proofErr w:type="spellStart"/>
            <w:r w:rsidRPr="00002882">
              <w:rPr>
                <w:rFonts w:ascii="Times New Roman" w:hAnsi="Times New Roman"/>
                <w:sz w:val="26"/>
                <w:szCs w:val="26"/>
                <w:lang w:val="ru-RU" w:eastAsia="ru-RU"/>
              </w:rPr>
              <w:t>було</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обрано</w:t>
            </w:r>
            <w:proofErr w:type="spellEnd"/>
            <w:r w:rsidRPr="00002882">
              <w:rPr>
                <w:rFonts w:ascii="Times New Roman" w:hAnsi="Times New Roman"/>
                <w:sz w:val="26"/>
                <w:szCs w:val="26"/>
                <w:lang w:val="ru-RU" w:eastAsia="ru-RU"/>
              </w:rPr>
              <w:t xml:space="preserve"> на посаду Члена </w:t>
            </w:r>
            <w:proofErr w:type="spellStart"/>
            <w:r w:rsidRPr="00002882">
              <w:rPr>
                <w:rFonts w:ascii="Times New Roman" w:hAnsi="Times New Roman"/>
                <w:sz w:val="26"/>
                <w:szCs w:val="26"/>
                <w:lang w:val="ru-RU" w:eastAsia="ru-RU"/>
              </w:rPr>
              <w:t>Наглядової</w:t>
            </w:r>
            <w:proofErr w:type="spellEnd"/>
            <w:r w:rsidRPr="00002882">
              <w:rPr>
                <w:rFonts w:ascii="Times New Roman" w:hAnsi="Times New Roman"/>
                <w:sz w:val="26"/>
                <w:szCs w:val="26"/>
                <w:lang w:val="ru-RU" w:eastAsia="ru-RU"/>
              </w:rPr>
              <w:t xml:space="preserve"> ради.</w:t>
            </w:r>
          </w:p>
          <w:p w:rsidR="00D81345" w:rsidRPr="00002882" w:rsidRDefault="00D81345" w:rsidP="000C2D0F">
            <w:pPr>
              <w:spacing w:after="0"/>
              <w:rPr>
                <w:rFonts w:ascii="Times New Roman" w:hAnsi="Times New Roman"/>
                <w:sz w:val="26"/>
                <w:szCs w:val="26"/>
                <w:lang w:val="ru-RU" w:eastAsia="ru-RU"/>
              </w:rPr>
            </w:pPr>
            <w:proofErr w:type="spellStart"/>
            <w:proofErr w:type="gramStart"/>
            <w:r w:rsidRPr="00002882">
              <w:rPr>
                <w:rFonts w:ascii="Times New Roman" w:hAnsi="Times New Roman"/>
                <w:sz w:val="26"/>
                <w:szCs w:val="26"/>
                <w:lang w:val="ru-RU" w:eastAsia="ru-RU"/>
              </w:rPr>
              <w:t>Р</w:t>
            </w:r>
            <w:proofErr w:type="gramEnd"/>
            <w:r w:rsidRPr="00002882">
              <w:rPr>
                <w:rFonts w:ascii="Times New Roman" w:hAnsi="Times New Roman"/>
                <w:sz w:val="26"/>
                <w:szCs w:val="26"/>
                <w:lang w:val="ru-RU" w:eastAsia="ru-RU"/>
              </w:rPr>
              <w:t>ішенням</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зборів</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акціонерів</w:t>
            </w:r>
            <w:proofErr w:type="spellEnd"/>
            <w:r w:rsidRPr="00002882">
              <w:rPr>
                <w:rFonts w:ascii="Times New Roman" w:hAnsi="Times New Roman"/>
                <w:sz w:val="26"/>
                <w:szCs w:val="26"/>
                <w:lang w:val="ru-RU" w:eastAsia="ru-RU"/>
              </w:rPr>
              <w:t xml:space="preserve"> (Протокол № 44 </w:t>
            </w:r>
            <w:proofErr w:type="spellStart"/>
            <w:r w:rsidRPr="00002882">
              <w:rPr>
                <w:rFonts w:ascii="Times New Roman" w:hAnsi="Times New Roman"/>
                <w:sz w:val="26"/>
                <w:szCs w:val="26"/>
                <w:lang w:val="ru-RU" w:eastAsia="ru-RU"/>
              </w:rPr>
              <w:t>від</w:t>
            </w:r>
            <w:proofErr w:type="spellEnd"/>
            <w:r w:rsidRPr="00002882">
              <w:rPr>
                <w:rFonts w:ascii="Times New Roman" w:hAnsi="Times New Roman"/>
                <w:sz w:val="26"/>
                <w:szCs w:val="26"/>
                <w:lang w:val="ru-RU" w:eastAsia="ru-RU"/>
              </w:rPr>
              <w:t xml:space="preserve"> 16 лютого 2017 року) </w:t>
            </w:r>
            <w:proofErr w:type="spellStart"/>
            <w:r w:rsidRPr="00002882">
              <w:rPr>
                <w:rFonts w:ascii="Times New Roman" w:hAnsi="Times New Roman"/>
                <w:sz w:val="26"/>
                <w:szCs w:val="26"/>
                <w:lang w:val="ru-RU" w:eastAsia="ru-RU"/>
              </w:rPr>
              <w:t>було</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переобрано</w:t>
            </w:r>
            <w:proofErr w:type="spellEnd"/>
            <w:r w:rsidRPr="00002882">
              <w:rPr>
                <w:rFonts w:ascii="Times New Roman" w:hAnsi="Times New Roman"/>
                <w:sz w:val="26"/>
                <w:szCs w:val="26"/>
                <w:lang w:val="ru-RU" w:eastAsia="ru-RU"/>
              </w:rPr>
              <w:t xml:space="preserve"> на посаду Члена </w:t>
            </w:r>
            <w:proofErr w:type="spellStart"/>
            <w:r w:rsidRPr="00002882">
              <w:rPr>
                <w:rFonts w:ascii="Times New Roman" w:hAnsi="Times New Roman"/>
                <w:sz w:val="26"/>
                <w:szCs w:val="26"/>
                <w:lang w:val="ru-RU" w:eastAsia="ru-RU"/>
              </w:rPr>
              <w:t>Наглядової</w:t>
            </w:r>
            <w:proofErr w:type="spellEnd"/>
            <w:r w:rsidRPr="00002882">
              <w:rPr>
                <w:rFonts w:ascii="Times New Roman" w:hAnsi="Times New Roman"/>
                <w:sz w:val="26"/>
                <w:szCs w:val="26"/>
                <w:lang w:val="ru-RU" w:eastAsia="ru-RU"/>
              </w:rPr>
              <w:t xml:space="preserve"> ради на </w:t>
            </w:r>
            <w:proofErr w:type="spellStart"/>
            <w:r w:rsidRPr="00002882">
              <w:rPr>
                <w:rFonts w:ascii="Times New Roman" w:hAnsi="Times New Roman"/>
                <w:sz w:val="26"/>
                <w:szCs w:val="26"/>
                <w:lang w:val="ru-RU" w:eastAsia="ru-RU"/>
              </w:rPr>
              <w:t>новий</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термін</w:t>
            </w:r>
            <w:proofErr w:type="spellEnd"/>
            <w:r w:rsidRPr="00002882">
              <w:rPr>
                <w:rFonts w:ascii="Times New Roman" w:hAnsi="Times New Roman"/>
                <w:sz w:val="26"/>
                <w:szCs w:val="26"/>
                <w:lang w:val="ru-RU" w:eastAsia="ru-RU"/>
              </w:rPr>
              <w:t>.</w:t>
            </w:r>
          </w:p>
          <w:p w:rsidR="00D81345" w:rsidRPr="00002882" w:rsidRDefault="00D81345" w:rsidP="000C2D0F">
            <w:pPr>
              <w:spacing w:after="0"/>
              <w:rPr>
                <w:rFonts w:ascii="Times New Roman" w:hAnsi="Times New Roman"/>
                <w:sz w:val="26"/>
                <w:szCs w:val="26"/>
                <w:lang w:val="ru-RU" w:eastAsia="ru-RU"/>
              </w:rPr>
            </w:pPr>
            <w:proofErr w:type="spellStart"/>
            <w:r w:rsidRPr="00002882">
              <w:rPr>
                <w:rFonts w:ascii="Times New Roman" w:hAnsi="Times New Roman"/>
                <w:sz w:val="26"/>
                <w:szCs w:val="26"/>
                <w:lang w:val="ru-RU" w:eastAsia="ru-RU"/>
              </w:rPr>
              <w:t>Згідно</w:t>
            </w:r>
            <w:proofErr w:type="spellEnd"/>
            <w:r w:rsidRPr="00002882">
              <w:rPr>
                <w:rFonts w:ascii="Times New Roman" w:hAnsi="Times New Roman"/>
                <w:sz w:val="26"/>
                <w:szCs w:val="26"/>
                <w:lang w:val="ru-RU" w:eastAsia="ru-RU"/>
              </w:rPr>
              <w:t xml:space="preserve"> </w:t>
            </w:r>
            <w:proofErr w:type="spellStart"/>
            <w:proofErr w:type="gramStart"/>
            <w:r w:rsidRPr="00002882">
              <w:rPr>
                <w:rFonts w:ascii="Times New Roman" w:hAnsi="Times New Roman"/>
                <w:sz w:val="26"/>
                <w:szCs w:val="26"/>
                <w:lang w:val="ru-RU" w:eastAsia="ru-RU"/>
              </w:rPr>
              <w:t>Р</w:t>
            </w:r>
            <w:proofErr w:type="gramEnd"/>
            <w:r w:rsidRPr="00002882">
              <w:rPr>
                <w:rFonts w:ascii="Times New Roman" w:hAnsi="Times New Roman"/>
                <w:sz w:val="26"/>
                <w:szCs w:val="26"/>
                <w:lang w:val="ru-RU" w:eastAsia="ru-RU"/>
              </w:rPr>
              <w:t>ішення</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Наглядової</w:t>
            </w:r>
            <w:proofErr w:type="spellEnd"/>
            <w:r w:rsidRPr="00002882">
              <w:rPr>
                <w:rFonts w:ascii="Times New Roman" w:hAnsi="Times New Roman"/>
                <w:sz w:val="26"/>
                <w:szCs w:val="26"/>
                <w:lang w:val="ru-RU" w:eastAsia="ru-RU"/>
              </w:rPr>
              <w:t xml:space="preserve"> ради </w:t>
            </w:r>
            <w:r w:rsidRPr="00002882">
              <w:rPr>
                <w:rFonts w:ascii="Times New Roman" w:hAnsi="Times New Roman"/>
                <w:sz w:val="26"/>
                <w:szCs w:val="26"/>
              </w:rPr>
              <w:t xml:space="preserve">№ </w:t>
            </w:r>
            <w:r w:rsidRPr="00002882">
              <w:rPr>
                <w:rFonts w:ascii="Times New Roman" w:hAnsi="Times New Roman"/>
                <w:sz w:val="26"/>
                <w:szCs w:val="26"/>
                <w:lang w:val="ru-RU"/>
              </w:rPr>
              <w:t>16</w:t>
            </w:r>
            <w:r w:rsidRPr="00002882">
              <w:rPr>
                <w:rFonts w:ascii="Times New Roman" w:hAnsi="Times New Roman"/>
                <w:sz w:val="26"/>
                <w:szCs w:val="26"/>
              </w:rPr>
              <w:t xml:space="preserve">/2017 від 23.08.17 </w:t>
            </w:r>
            <w:r w:rsidRPr="00002882">
              <w:rPr>
                <w:rFonts w:ascii="Times New Roman" w:hAnsi="Times New Roman"/>
                <w:sz w:val="26"/>
                <w:szCs w:val="26"/>
                <w:lang w:val="ru-RU" w:eastAsia="ru-RU"/>
              </w:rPr>
              <w:t xml:space="preserve">року </w:t>
            </w:r>
            <w:proofErr w:type="spellStart"/>
            <w:r w:rsidRPr="00002882">
              <w:rPr>
                <w:rFonts w:ascii="Times New Roman" w:hAnsi="Times New Roman"/>
                <w:sz w:val="26"/>
                <w:szCs w:val="26"/>
                <w:lang w:val="ru-RU" w:eastAsia="ru-RU"/>
              </w:rPr>
              <w:t>обраний</w:t>
            </w:r>
            <w:proofErr w:type="spellEnd"/>
            <w:r w:rsidRPr="00002882">
              <w:rPr>
                <w:rFonts w:ascii="Times New Roman" w:hAnsi="Times New Roman"/>
                <w:sz w:val="26"/>
                <w:szCs w:val="26"/>
                <w:lang w:val="ru-RU" w:eastAsia="ru-RU"/>
              </w:rPr>
              <w:t xml:space="preserve">  Заступником </w:t>
            </w:r>
            <w:proofErr w:type="spellStart"/>
            <w:r w:rsidRPr="00002882">
              <w:rPr>
                <w:rFonts w:ascii="Times New Roman" w:hAnsi="Times New Roman"/>
                <w:sz w:val="26"/>
                <w:szCs w:val="26"/>
                <w:lang w:val="ru-RU" w:eastAsia="ru-RU"/>
              </w:rPr>
              <w:t>Голови</w:t>
            </w:r>
            <w:proofErr w:type="spellEnd"/>
            <w:r w:rsidRPr="00002882">
              <w:rPr>
                <w:rFonts w:ascii="Times New Roman" w:hAnsi="Times New Roman"/>
                <w:sz w:val="26"/>
                <w:szCs w:val="26"/>
                <w:lang w:val="ru-RU" w:eastAsia="ru-RU"/>
              </w:rPr>
              <w:t xml:space="preserve"> </w:t>
            </w:r>
            <w:proofErr w:type="spellStart"/>
            <w:r w:rsidRPr="00002882">
              <w:rPr>
                <w:rFonts w:ascii="Times New Roman" w:hAnsi="Times New Roman"/>
                <w:sz w:val="26"/>
                <w:szCs w:val="26"/>
                <w:lang w:val="ru-RU" w:eastAsia="ru-RU"/>
              </w:rPr>
              <w:t>Наглядової</w:t>
            </w:r>
            <w:proofErr w:type="spellEnd"/>
            <w:r w:rsidRPr="00002882">
              <w:rPr>
                <w:rFonts w:ascii="Times New Roman" w:hAnsi="Times New Roman"/>
                <w:sz w:val="26"/>
                <w:szCs w:val="26"/>
                <w:lang w:val="ru-RU" w:eastAsia="ru-RU"/>
              </w:rPr>
              <w:t xml:space="preserve"> ради.</w:t>
            </w:r>
          </w:p>
        </w:tc>
        <w:tc>
          <w:tcPr>
            <w:tcW w:w="1985"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rPr>
              <w:t>16.02.2020 р.</w:t>
            </w:r>
          </w:p>
        </w:tc>
        <w:tc>
          <w:tcPr>
            <w:tcW w:w="2551" w:type="dxa"/>
          </w:tcPr>
          <w:p w:rsidR="00D81345" w:rsidRPr="00002882" w:rsidRDefault="00D81345" w:rsidP="000C2D0F">
            <w:pPr>
              <w:rPr>
                <w:rFonts w:ascii="Times New Roman" w:hAnsi="Times New Roman"/>
                <w:sz w:val="26"/>
                <w:szCs w:val="26"/>
                <w:lang w:eastAsia="ru-RU"/>
              </w:rPr>
            </w:pPr>
            <w:r w:rsidRPr="00002882">
              <w:rPr>
                <w:rFonts w:ascii="Times New Roman" w:hAnsi="Times New Roman"/>
                <w:sz w:val="26"/>
                <w:szCs w:val="26"/>
                <w:lang w:eastAsia="ru-RU"/>
              </w:rPr>
              <w:t>З моменту обрання та до кінця  року без змін.</w:t>
            </w:r>
          </w:p>
        </w:tc>
      </w:tr>
      <w:tr w:rsidR="00D81345" w:rsidRPr="00002882" w:rsidTr="000C2D0F">
        <w:trPr>
          <w:trHeight w:val="693"/>
        </w:trPr>
        <w:tc>
          <w:tcPr>
            <w:tcW w:w="2852" w:type="dxa"/>
          </w:tcPr>
          <w:p w:rsidR="00D81345" w:rsidRPr="00002882" w:rsidRDefault="00D81345" w:rsidP="000C2D0F">
            <w:pPr>
              <w:rPr>
                <w:rFonts w:ascii="Times New Roman" w:hAnsi="Times New Roman"/>
                <w:sz w:val="26"/>
                <w:szCs w:val="26"/>
                <w:lang w:val="ru-RU"/>
              </w:rPr>
            </w:pPr>
            <w:r w:rsidRPr="00002882">
              <w:rPr>
                <w:rFonts w:ascii="Times New Roman" w:hAnsi="Times New Roman"/>
                <w:sz w:val="26"/>
                <w:szCs w:val="26"/>
              </w:rPr>
              <w:t xml:space="preserve">Член Наглядової ради Моніка Яніна </w:t>
            </w:r>
            <w:proofErr w:type="spellStart"/>
            <w:r w:rsidRPr="00002882">
              <w:rPr>
                <w:rFonts w:ascii="Times New Roman" w:hAnsi="Times New Roman"/>
                <w:sz w:val="26"/>
                <w:szCs w:val="26"/>
              </w:rPr>
              <w:t>Патира</w:t>
            </w:r>
            <w:proofErr w:type="spellEnd"/>
          </w:p>
          <w:p w:rsidR="00D81345" w:rsidRPr="00002882" w:rsidRDefault="00D81345" w:rsidP="000C2D0F">
            <w:pPr>
              <w:rPr>
                <w:rFonts w:ascii="Times New Roman" w:hAnsi="Times New Roman"/>
                <w:sz w:val="26"/>
                <w:szCs w:val="26"/>
              </w:rPr>
            </w:pPr>
            <w:r w:rsidRPr="00002882">
              <w:rPr>
                <w:rFonts w:ascii="Times New Roman" w:hAnsi="Times New Roman"/>
                <w:sz w:val="26"/>
                <w:szCs w:val="26"/>
              </w:rPr>
              <w:t xml:space="preserve"> </w:t>
            </w:r>
          </w:p>
        </w:tc>
        <w:tc>
          <w:tcPr>
            <w:tcW w:w="2071"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rPr>
              <w:t xml:space="preserve">На підставі повідомлення акціонера від 30.05.2018 про заміну Члена Наглядової ради, обраного як представника акціонера, призначено Членом Наглядової ради </w:t>
            </w:r>
            <w:r w:rsidRPr="00002882">
              <w:rPr>
                <w:rFonts w:ascii="Times New Roman" w:hAnsi="Times New Roman"/>
                <w:sz w:val="26"/>
                <w:szCs w:val="26"/>
              </w:rPr>
              <w:lastRenderedPageBreak/>
              <w:t>з 30.05.2018 року.</w:t>
            </w:r>
          </w:p>
        </w:tc>
        <w:tc>
          <w:tcPr>
            <w:tcW w:w="1985"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rPr>
              <w:lastRenderedPageBreak/>
              <w:t>16.02.2020 р.</w:t>
            </w:r>
          </w:p>
        </w:tc>
        <w:tc>
          <w:tcPr>
            <w:tcW w:w="2551"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lang w:eastAsia="ru-RU"/>
              </w:rPr>
              <w:t>З моменту обрання та до кінця  року без змін.</w:t>
            </w:r>
          </w:p>
        </w:tc>
      </w:tr>
    </w:tbl>
    <w:p w:rsidR="003E0B77" w:rsidRPr="00002882" w:rsidRDefault="003E0B77" w:rsidP="009E0EBE">
      <w:pPr>
        <w:pStyle w:val="13"/>
        <w:ind w:firstLine="0"/>
        <w:jc w:val="both"/>
        <w:rPr>
          <w:b w:val="0"/>
          <w:sz w:val="26"/>
          <w:szCs w:val="26"/>
        </w:rPr>
      </w:pPr>
      <w:r w:rsidRPr="00002882">
        <w:rPr>
          <w:b w:val="0"/>
          <w:sz w:val="26"/>
          <w:szCs w:val="26"/>
          <w:lang w:val="ru-RU"/>
        </w:rPr>
        <w:lastRenderedPageBreak/>
        <w:t xml:space="preserve">4.2. </w:t>
      </w:r>
      <w:r w:rsidRPr="00002882">
        <w:rPr>
          <w:b w:val="0"/>
          <w:sz w:val="26"/>
          <w:szCs w:val="26"/>
        </w:rPr>
        <w:t>Протягом 201</w:t>
      </w:r>
      <w:r w:rsidR="00E31798" w:rsidRPr="00002882">
        <w:rPr>
          <w:b w:val="0"/>
          <w:sz w:val="26"/>
          <w:szCs w:val="26"/>
          <w:lang w:val="ru-RU"/>
        </w:rPr>
        <w:t>8</w:t>
      </w:r>
      <w:r w:rsidRPr="00002882">
        <w:rPr>
          <w:b w:val="0"/>
          <w:sz w:val="26"/>
          <w:szCs w:val="26"/>
        </w:rPr>
        <w:t xml:space="preserve"> року , Наглядова рада комітетів не створювала. </w:t>
      </w:r>
    </w:p>
    <w:p w:rsidR="003E0B77" w:rsidRPr="00002882" w:rsidRDefault="003E0B77" w:rsidP="009E0EBE">
      <w:pPr>
        <w:pStyle w:val="13"/>
        <w:ind w:firstLine="0"/>
        <w:jc w:val="both"/>
        <w:rPr>
          <w:b w:val="0"/>
          <w:sz w:val="26"/>
          <w:szCs w:val="26"/>
          <w:lang w:val="ru-RU" w:eastAsia="ru-RU"/>
        </w:rPr>
      </w:pPr>
      <w:r w:rsidRPr="00002882">
        <w:rPr>
          <w:b w:val="0"/>
          <w:sz w:val="26"/>
          <w:szCs w:val="26"/>
          <w:lang w:val="ru-RU" w:eastAsia="ru-RU"/>
        </w:rPr>
        <w:t xml:space="preserve">5.Вкажіть </w:t>
      </w:r>
      <w:proofErr w:type="spellStart"/>
      <w:r w:rsidRPr="00002882">
        <w:rPr>
          <w:b w:val="0"/>
          <w:sz w:val="26"/>
          <w:szCs w:val="26"/>
          <w:lang w:val="ru-RU" w:eastAsia="ru-RU"/>
        </w:rPr>
        <w:t>інформацію</w:t>
      </w:r>
      <w:proofErr w:type="spellEnd"/>
      <w:r w:rsidRPr="00002882">
        <w:rPr>
          <w:b w:val="0"/>
          <w:sz w:val="26"/>
          <w:szCs w:val="26"/>
          <w:lang w:val="ru-RU" w:eastAsia="ru-RU"/>
        </w:rPr>
        <w:t xml:space="preserve"> про склад </w:t>
      </w:r>
      <w:proofErr w:type="spellStart"/>
      <w:r w:rsidRPr="00002882">
        <w:rPr>
          <w:b w:val="0"/>
          <w:sz w:val="26"/>
          <w:szCs w:val="26"/>
          <w:lang w:val="ru-RU" w:eastAsia="ru-RU"/>
        </w:rPr>
        <w:t>виконавчого</w:t>
      </w:r>
      <w:proofErr w:type="spellEnd"/>
      <w:r w:rsidRPr="00002882">
        <w:rPr>
          <w:b w:val="0"/>
          <w:sz w:val="26"/>
          <w:szCs w:val="26"/>
          <w:lang w:val="ru-RU" w:eastAsia="ru-RU"/>
        </w:rPr>
        <w:t xml:space="preserve"> органу страховика та </w:t>
      </w:r>
      <w:proofErr w:type="spellStart"/>
      <w:r w:rsidRPr="00002882">
        <w:rPr>
          <w:b w:val="0"/>
          <w:sz w:val="26"/>
          <w:szCs w:val="26"/>
          <w:lang w:val="ru-RU" w:eastAsia="ru-RU"/>
        </w:rPr>
        <w:t>його</w:t>
      </w:r>
      <w:proofErr w:type="spellEnd"/>
      <w:r w:rsidRPr="00002882">
        <w:rPr>
          <w:b w:val="0"/>
          <w:sz w:val="26"/>
          <w:szCs w:val="26"/>
          <w:lang w:val="ru-RU" w:eastAsia="ru-RU"/>
        </w:rPr>
        <w:t xml:space="preserve"> </w:t>
      </w:r>
      <w:proofErr w:type="spellStart"/>
      <w:r w:rsidRPr="00002882">
        <w:rPr>
          <w:b w:val="0"/>
          <w:sz w:val="26"/>
          <w:szCs w:val="26"/>
          <w:lang w:val="ru-RU" w:eastAsia="ru-RU"/>
        </w:rPr>
        <w:t>зміну</w:t>
      </w:r>
      <w:proofErr w:type="spellEnd"/>
      <w:r w:rsidRPr="00002882">
        <w:rPr>
          <w:b w:val="0"/>
          <w:sz w:val="26"/>
          <w:szCs w:val="26"/>
          <w:lang w:val="ru-RU" w:eastAsia="ru-RU"/>
        </w:rPr>
        <w:t xml:space="preserve"> за </w:t>
      </w:r>
      <w:proofErr w:type="spellStart"/>
      <w:proofErr w:type="gramStart"/>
      <w:r w:rsidRPr="00002882">
        <w:rPr>
          <w:b w:val="0"/>
          <w:sz w:val="26"/>
          <w:szCs w:val="26"/>
          <w:lang w:val="ru-RU" w:eastAsia="ru-RU"/>
        </w:rPr>
        <w:t>р</w:t>
      </w:r>
      <w:proofErr w:type="gramEnd"/>
      <w:r w:rsidRPr="00002882">
        <w:rPr>
          <w:b w:val="0"/>
          <w:sz w:val="26"/>
          <w:szCs w:val="26"/>
          <w:lang w:val="ru-RU" w:eastAsia="ru-RU"/>
        </w:rPr>
        <w:t>ік</w:t>
      </w:r>
      <w:proofErr w:type="spellEnd"/>
      <w:r w:rsidRPr="00002882">
        <w:rPr>
          <w:b w:val="0"/>
          <w:sz w:val="26"/>
          <w:szCs w:val="26"/>
          <w:lang w:val="ru-RU" w:eastAsia="ru-RU"/>
        </w:rPr>
        <w:t>:</w:t>
      </w:r>
    </w:p>
    <w:p w:rsidR="003E0B77" w:rsidRPr="00002882" w:rsidRDefault="003E0B77" w:rsidP="009E0EBE">
      <w:pPr>
        <w:pStyle w:val="13"/>
        <w:ind w:firstLine="0"/>
        <w:jc w:val="both"/>
        <w:rPr>
          <w:b w:val="0"/>
          <w:sz w:val="26"/>
          <w:szCs w:val="26"/>
          <w:lang w:val="ru-RU" w:eastAsia="ru-RU"/>
        </w:rPr>
      </w:pPr>
      <w:r w:rsidRPr="00002882">
        <w:rPr>
          <w:b w:val="0"/>
          <w:sz w:val="26"/>
          <w:szCs w:val="26"/>
          <w:lang w:val="ru-RU"/>
        </w:rPr>
        <w:t>5.1.</w:t>
      </w:r>
      <w:r w:rsidRPr="00002882">
        <w:rPr>
          <w:b w:val="0"/>
          <w:sz w:val="26"/>
          <w:szCs w:val="26"/>
        </w:rPr>
        <w:t xml:space="preserve">Виконавчим органом в </w:t>
      </w:r>
      <w:r w:rsidRPr="00002882">
        <w:rPr>
          <w:b w:val="0"/>
          <w:sz w:val="26"/>
          <w:szCs w:val="26"/>
          <w:lang w:val="ru-RU"/>
        </w:rPr>
        <w:t>Т</w:t>
      </w:r>
      <w:proofErr w:type="spellStart"/>
      <w:r w:rsidRPr="00002882">
        <w:rPr>
          <w:b w:val="0"/>
          <w:sz w:val="26"/>
          <w:szCs w:val="26"/>
        </w:rPr>
        <w:t>оваристві</w:t>
      </w:r>
      <w:proofErr w:type="spellEnd"/>
      <w:r w:rsidRPr="00002882">
        <w:rPr>
          <w:b w:val="0"/>
          <w:sz w:val="26"/>
          <w:szCs w:val="26"/>
        </w:rPr>
        <w:t xml:space="preserve"> є Генеральний директор.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6"/>
        <w:gridCol w:w="2273"/>
        <w:gridCol w:w="2281"/>
        <w:gridCol w:w="2307"/>
      </w:tblGrid>
      <w:tr w:rsidR="00002882" w:rsidRPr="00002882" w:rsidTr="00130AF8">
        <w:tc>
          <w:tcPr>
            <w:tcW w:w="2886" w:type="dxa"/>
          </w:tcPr>
          <w:p w:rsidR="003E0B77" w:rsidRPr="00002882" w:rsidRDefault="003E0B77" w:rsidP="00916AD3">
            <w:pPr>
              <w:pStyle w:val="a3"/>
              <w:jc w:val="both"/>
              <w:rPr>
                <w:sz w:val="26"/>
                <w:szCs w:val="26"/>
              </w:rPr>
            </w:pPr>
          </w:p>
        </w:tc>
        <w:tc>
          <w:tcPr>
            <w:tcW w:w="2273" w:type="dxa"/>
          </w:tcPr>
          <w:p w:rsidR="003E0B77" w:rsidRPr="00002882" w:rsidRDefault="003E0B77" w:rsidP="00916AD3">
            <w:pPr>
              <w:pStyle w:val="a3"/>
              <w:jc w:val="both"/>
              <w:rPr>
                <w:sz w:val="26"/>
                <w:szCs w:val="26"/>
              </w:rPr>
            </w:pPr>
            <w:r w:rsidRPr="00002882">
              <w:rPr>
                <w:sz w:val="26"/>
                <w:szCs w:val="26"/>
              </w:rPr>
              <w:t>Протокол зборів акціонерів/ рішення Наглядової ради про призначення</w:t>
            </w:r>
          </w:p>
        </w:tc>
        <w:tc>
          <w:tcPr>
            <w:tcW w:w="2281" w:type="dxa"/>
          </w:tcPr>
          <w:p w:rsidR="003E0B77" w:rsidRPr="00002882" w:rsidRDefault="003E0B77" w:rsidP="00916AD3">
            <w:pPr>
              <w:pStyle w:val="a3"/>
              <w:jc w:val="both"/>
              <w:rPr>
                <w:sz w:val="26"/>
                <w:szCs w:val="26"/>
              </w:rPr>
            </w:pPr>
            <w:r w:rsidRPr="00002882">
              <w:rPr>
                <w:sz w:val="26"/>
                <w:szCs w:val="26"/>
              </w:rPr>
              <w:t>Термін повноважень до</w:t>
            </w:r>
          </w:p>
        </w:tc>
        <w:tc>
          <w:tcPr>
            <w:tcW w:w="2307" w:type="dxa"/>
          </w:tcPr>
          <w:p w:rsidR="003E0B77" w:rsidRPr="00002882" w:rsidRDefault="003E0B77" w:rsidP="00916AD3">
            <w:pPr>
              <w:pStyle w:val="a3"/>
              <w:jc w:val="both"/>
              <w:rPr>
                <w:sz w:val="26"/>
                <w:szCs w:val="26"/>
              </w:rPr>
            </w:pPr>
            <w:r w:rsidRPr="00002882">
              <w:rPr>
                <w:sz w:val="26"/>
                <w:szCs w:val="26"/>
              </w:rPr>
              <w:t>Зміни протягом 201</w:t>
            </w:r>
            <w:r w:rsidR="00E31798" w:rsidRPr="00002882">
              <w:rPr>
                <w:sz w:val="26"/>
                <w:szCs w:val="26"/>
                <w:lang w:val="en-US"/>
              </w:rPr>
              <w:t>8</w:t>
            </w:r>
            <w:r w:rsidRPr="00002882">
              <w:rPr>
                <w:sz w:val="26"/>
                <w:szCs w:val="26"/>
              </w:rPr>
              <w:t xml:space="preserve"> року</w:t>
            </w:r>
          </w:p>
        </w:tc>
      </w:tr>
      <w:tr w:rsidR="00002882" w:rsidRPr="00002882" w:rsidTr="00130AF8">
        <w:trPr>
          <w:trHeight w:val="528"/>
        </w:trPr>
        <w:tc>
          <w:tcPr>
            <w:tcW w:w="2886" w:type="dxa"/>
          </w:tcPr>
          <w:p w:rsidR="003E0B77" w:rsidRPr="00002882" w:rsidRDefault="003E0B77" w:rsidP="00916AD3">
            <w:pPr>
              <w:pStyle w:val="a3"/>
              <w:jc w:val="both"/>
              <w:rPr>
                <w:sz w:val="26"/>
                <w:szCs w:val="26"/>
                <w:lang w:val="ru-RU"/>
              </w:rPr>
            </w:pPr>
            <w:r w:rsidRPr="00002882">
              <w:rPr>
                <w:sz w:val="26"/>
                <w:szCs w:val="26"/>
              </w:rPr>
              <w:t>Г</w:t>
            </w:r>
            <w:proofErr w:type="spellStart"/>
            <w:r w:rsidRPr="00002882">
              <w:rPr>
                <w:sz w:val="26"/>
                <w:szCs w:val="26"/>
                <w:lang w:val="ru-RU"/>
              </w:rPr>
              <w:t>енеральний</w:t>
            </w:r>
            <w:proofErr w:type="spellEnd"/>
            <w:r w:rsidRPr="00002882">
              <w:rPr>
                <w:sz w:val="26"/>
                <w:szCs w:val="26"/>
                <w:lang w:val="ru-RU"/>
              </w:rPr>
              <w:t xml:space="preserve"> директор </w:t>
            </w:r>
            <w:proofErr w:type="spellStart"/>
            <w:r w:rsidRPr="00002882">
              <w:rPr>
                <w:sz w:val="26"/>
                <w:szCs w:val="26"/>
                <w:lang w:val="ru-RU"/>
              </w:rPr>
              <w:t>Шолига</w:t>
            </w:r>
            <w:proofErr w:type="spellEnd"/>
            <w:r w:rsidRPr="00002882">
              <w:rPr>
                <w:sz w:val="26"/>
                <w:szCs w:val="26"/>
                <w:lang w:val="ru-RU"/>
              </w:rPr>
              <w:t xml:space="preserve"> </w:t>
            </w:r>
            <w:proofErr w:type="spellStart"/>
            <w:r w:rsidRPr="00002882">
              <w:rPr>
                <w:sz w:val="26"/>
                <w:szCs w:val="26"/>
                <w:lang w:val="ru-RU"/>
              </w:rPr>
              <w:t>Збігнев</w:t>
            </w:r>
            <w:proofErr w:type="spellEnd"/>
            <w:r w:rsidRPr="00002882">
              <w:rPr>
                <w:sz w:val="26"/>
                <w:szCs w:val="26"/>
                <w:lang w:val="ru-RU"/>
              </w:rPr>
              <w:t xml:space="preserve"> </w:t>
            </w:r>
            <w:proofErr w:type="spellStart"/>
            <w:r w:rsidRPr="00002882">
              <w:rPr>
                <w:sz w:val="26"/>
                <w:szCs w:val="26"/>
                <w:lang w:val="ru-RU"/>
              </w:rPr>
              <w:t>Кшиштоф</w:t>
            </w:r>
            <w:proofErr w:type="spellEnd"/>
          </w:p>
        </w:tc>
        <w:tc>
          <w:tcPr>
            <w:tcW w:w="2273" w:type="dxa"/>
          </w:tcPr>
          <w:p w:rsidR="003E0B77" w:rsidRPr="00002882" w:rsidRDefault="003E0B77" w:rsidP="001F02A4">
            <w:pPr>
              <w:spacing w:after="0"/>
              <w:rPr>
                <w:rFonts w:ascii="Times New Roman" w:hAnsi="Times New Roman"/>
                <w:sz w:val="26"/>
                <w:szCs w:val="26"/>
                <w:lang w:val="ru-RU"/>
              </w:rPr>
            </w:pPr>
            <w:r w:rsidRPr="00002882">
              <w:rPr>
                <w:rFonts w:ascii="Times New Roman" w:hAnsi="Times New Roman"/>
                <w:sz w:val="26"/>
                <w:szCs w:val="26"/>
              </w:rPr>
              <w:t>Рішенням Наглядової ради № 13/2013 від 12.12.2013 року з 01.06.2014 року було обрано на новий термін.</w:t>
            </w:r>
          </w:p>
          <w:p w:rsidR="001F02A4" w:rsidRPr="00002882" w:rsidRDefault="001F02A4" w:rsidP="001F02A4">
            <w:pPr>
              <w:spacing w:after="0"/>
              <w:rPr>
                <w:rFonts w:ascii="Times New Roman" w:hAnsi="Times New Roman"/>
                <w:sz w:val="26"/>
                <w:szCs w:val="26"/>
                <w:lang w:val="ru-RU"/>
              </w:rPr>
            </w:pPr>
            <w:proofErr w:type="spellStart"/>
            <w:proofErr w:type="gramStart"/>
            <w:r w:rsidRPr="00002882">
              <w:rPr>
                <w:rFonts w:ascii="Times New Roman" w:hAnsi="Times New Roman"/>
                <w:sz w:val="26"/>
                <w:szCs w:val="26"/>
                <w:lang w:val="ru-RU"/>
              </w:rPr>
              <w:t>Р</w:t>
            </w:r>
            <w:proofErr w:type="gramEnd"/>
            <w:r w:rsidRPr="00002882">
              <w:rPr>
                <w:rFonts w:ascii="Times New Roman" w:hAnsi="Times New Roman"/>
                <w:sz w:val="26"/>
                <w:szCs w:val="26"/>
                <w:lang w:val="ru-RU"/>
              </w:rPr>
              <w:t>ішенням</w:t>
            </w:r>
            <w:proofErr w:type="spellEnd"/>
            <w:r w:rsidRPr="00002882">
              <w:rPr>
                <w:rFonts w:ascii="Times New Roman" w:hAnsi="Times New Roman"/>
                <w:sz w:val="26"/>
                <w:szCs w:val="26"/>
                <w:lang w:val="ru-RU"/>
              </w:rPr>
              <w:t xml:space="preserve"> </w:t>
            </w:r>
            <w:proofErr w:type="spellStart"/>
            <w:r w:rsidRPr="00002882">
              <w:rPr>
                <w:rFonts w:ascii="Times New Roman" w:hAnsi="Times New Roman"/>
                <w:sz w:val="26"/>
                <w:szCs w:val="26"/>
                <w:lang w:val="ru-RU"/>
              </w:rPr>
              <w:t>Наглядової</w:t>
            </w:r>
            <w:proofErr w:type="spellEnd"/>
            <w:r w:rsidRPr="00002882">
              <w:rPr>
                <w:rFonts w:ascii="Times New Roman" w:hAnsi="Times New Roman"/>
                <w:sz w:val="26"/>
                <w:szCs w:val="26"/>
                <w:lang w:val="ru-RU"/>
              </w:rPr>
              <w:t xml:space="preserve"> ради № 14/2017 </w:t>
            </w:r>
            <w:proofErr w:type="spellStart"/>
            <w:r w:rsidRPr="00002882">
              <w:rPr>
                <w:rFonts w:ascii="Times New Roman" w:hAnsi="Times New Roman"/>
                <w:sz w:val="26"/>
                <w:szCs w:val="26"/>
                <w:lang w:val="ru-RU"/>
              </w:rPr>
              <w:t>від</w:t>
            </w:r>
            <w:proofErr w:type="spellEnd"/>
            <w:r w:rsidRPr="00002882">
              <w:rPr>
                <w:rFonts w:ascii="Times New Roman" w:hAnsi="Times New Roman"/>
                <w:sz w:val="26"/>
                <w:szCs w:val="26"/>
                <w:lang w:val="ru-RU"/>
              </w:rPr>
              <w:t xml:space="preserve"> 19.04.2017 року </w:t>
            </w:r>
            <w:proofErr w:type="spellStart"/>
            <w:r w:rsidRPr="00002882">
              <w:rPr>
                <w:rFonts w:ascii="Times New Roman" w:hAnsi="Times New Roman"/>
                <w:sz w:val="26"/>
                <w:szCs w:val="26"/>
                <w:lang w:val="ru-RU"/>
              </w:rPr>
              <w:t>було</w:t>
            </w:r>
            <w:proofErr w:type="spellEnd"/>
            <w:r w:rsidRPr="00002882">
              <w:rPr>
                <w:rFonts w:ascii="Times New Roman" w:hAnsi="Times New Roman"/>
                <w:sz w:val="26"/>
                <w:szCs w:val="26"/>
                <w:lang w:val="ru-RU"/>
              </w:rPr>
              <w:t xml:space="preserve"> </w:t>
            </w:r>
            <w:proofErr w:type="spellStart"/>
            <w:r w:rsidRPr="00002882">
              <w:rPr>
                <w:rFonts w:ascii="Times New Roman" w:hAnsi="Times New Roman"/>
                <w:sz w:val="26"/>
                <w:szCs w:val="26"/>
                <w:lang w:val="ru-RU"/>
              </w:rPr>
              <w:t>переобрано</w:t>
            </w:r>
            <w:proofErr w:type="spellEnd"/>
            <w:r w:rsidRPr="00002882">
              <w:rPr>
                <w:rFonts w:ascii="Times New Roman" w:hAnsi="Times New Roman"/>
                <w:sz w:val="26"/>
                <w:szCs w:val="26"/>
                <w:lang w:val="ru-RU"/>
              </w:rPr>
              <w:t xml:space="preserve"> на посаду.</w:t>
            </w:r>
          </w:p>
        </w:tc>
        <w:tc>
          <w:tcPr>
            <w:tcW w:w="2281" w:type="dxa"/>
          </w:tcPr>
          <w:p w:rsidR="003E0B77" w:rsidRPr="00002882" w:rsidRDefault="001F02A4" w:rsidP="00916AD3">
            <w:pPr>
              <w:pStyle w:val="a3"/>
              <w:jc w:val="both"/>
              <w:rPr>
                <w:sz w:val="26"/>
                <w:szCs w:val="26"/>
              </w:rPr>
            </w:pPr>
            <w:r w:rsidRPr="00002882">
              <w:rPr>
                <w:sz w:val="26"/>
                <w:szCs w:val="26"/>
              </w:rPr>
              <w:t>01.06.20</w:t>
            </w:r>
            <w:r w:rsidRPr="00002882">
              <w:rPr>
                <w:sz w:val="26"/>
                <w:szCs w:val="26"/>
                <w:lang w:val="en-US"/>
              </w:rPr>
              <w:t>20</w:t>
            </w:r>
            <w:r w:rsidR="003E0B77" w:rsidRPr="00002882">
              <w:rPr>
                <w:sz w:val="26"/>
                <w:szCs w:val="26"/>
              </w:rPr>
              <w:t xml:space="preserve"> р.</w:t>
            </w:r>
          </w:p>
        </w:tc>
        <w:tc>
          <w:tcPr>
            <w:tcW w:w="2307" w:type="dxa"/>
          </w:tcPr>
          <w:p w:rsidR="003E0B77" w:rsidRPr="00002882" w:rsidRDefault="003E0B77" w:rsidP="00916AD3">
            <w:pPr>
              <w:pStyle w:val="a3"/>
              <w:jc w:val="both"/>
              <w:rPr>
                <w:sz w:val="26"/>
                <w:szCs w:val="26"/>
                <w:highlight w:val="yellow"/>
              </w:rPr>
            </w:pPr>
            <w:proofErr w:type="spellStart"/>
            <w:r w:rsidRPr="00002882">
              <w:rPr>
                <w:sz w:val="26"/>
                <w:szCs w:val="26"/>
                <w:lang w:val="ru-RU"/>
              </w:rPr>
              <w:t>Протягом</w:t>
            </w:r>
            <w:proofErr w:type="spellEnd"/>
            <w:r w:rsidRPr="00002882">
              <w:rPr>
                <w:sz w:val="26"/>
                <w:szCs w:val="26"/>
                <w:lang w:val="ru-RU"/>
              </w:rPr>
              <w:t xml:space="preserve"> року без </w:t>
            </w:r>
            <w:proofErr w:type="spellStart"/>
            <w:r w:rsidRPr="00002882">
              <w:rPr>
                <w:sz w:val="26"/>
                <w:szCs w:val="26"/>
                <w:lang w:val="ru-RU"/>
              </w:rPr>
              <w:t>змін</w:t>
            </w:r>
            <w:proofErr w:type="spellEnd"/>
            <w:r w:rsidRPr="00002882">
              <w:rPr>
                <w:sz w:val="26"/>
                <w:szCs w:val="26"/>
                <w:lang w:val="ru-RU"/>
              </w:rPr>
              <w:t>.</w:t>
            </w:r>
          </w:p>
        </w:tc>
      </w:tr>
    </w:tbl>
    <w:p w:rsidR="003E0B77" w:rsidRPr="00002882" w:rsidRDefault="003E0B77" w:rsidP="001B5DC6">
      <w:pPr>
        <w:pStyle w:val="13"/>
        <w:ind w:firstLine="0"/>
        <w:jc w:val="both"/>
        <w:rPr>
          <w:b w:val="0"/>
          <w:sz w:val="26"/>
          <w:szCs w:val="26"/>
          <w:lang w:eastAsia="ru-RU"/>
        </w:rPr>
      </w:pPr>
      <w:r w:rsidRPr="00002882">
        <w:rPr>
          <w:b w:val="0"/>
          <w:sz w:val="26"/>
          <w:szCs w:val="26"/>
          <w:lang w:eastAsia="ru-RU"/>
        </w:rPr>
        <w:t>6. Вкажіть факти порушення членами Наглядової ради та Виконавчого органу страховика внутрішніх правил, що призвело до заподіяння шкоди страховику або споживачам фінансових послуг, або інформацію про відсутність таких фактів.</w:t>
      </w:r>
    </w:p>
    <w:p w:rsidR="003E0B77" w:rsidRPr="00002882" w:rsidRDefault="003E0B77" w:rsidP="001B5DC6">
      <w:pPr>
        <w:pStyle w:val="13"/>
        <w:ind w:firstLine="0"/>
        <w:jc w:val="both"/>
        <w:rPr>
          <w:b w:val="0"/>
          <w:sz w:val="26"/>
          <w:szCs w:val="26"/>
          <w:lang w:val="ru-RU" w:eastAsia="ru-RU"/>
        </w:rPr>
      </w:pPr>
      <w:r w:rsidRPr="00002882">
        <w:rPr>
          <w:b w:val="0"/>
          <w:sz w:val="26"/>
          <w:szCs w:val="26"/>
        </w:rPr>
        <w:t xml:space="preserve">6.1. </w:t>
      </w:r>
      <w:r w:rsidR="00E31798" w:rsidRPr="00002882">
        <w:rPr>
          <w:b w:val="0"/>
          <w:sz w:val="26"/>
          <w:szCs w:val="26"/>
          <w:lang w:val="ru-RU"/>
        </w:rPr>
        <w:t>В 2018</w:t>
      </w:r>
      <w:r w:rsidRPr="00002882">
        <w:rPr>
          <w:b w:val="0"/>
          <w:sz w:val="26"/>
          <w:szCs w:val="26"/>
          <w:lang w:val="ru-RU"/>
        </w:rPr>
        <w:t xml:space="preserve"> </w:t>
      </w:r>
      <w:r w:rsidRPr="000E01B3">
        <w:rPr>
          <w:b w:val="0"/>
          <w:sz w:val="26"/>
          <w:szCs w:val="26"/>
        </w:rPr>
        <w:t>році</w:t>
      </w:r>
      <w:r w:rsidRPr="00002882">
        <w:rPr>
          <w:b w:val="0"/>
          <w:sz w:val="26"/>
          <w:szCs w:val="26"/>
          <w:lang w:val="ru-RU"/>
        </w:rPr>
        <w:t xml:space="preserve"> факт</w:t>
      </w:r>
      <w:proofErr w:type="spellStart"/>
      <w:r w:rsidRPr="000E01B3">
        <w:rPr>
          <w:b w:val="0"/>
          <w:sz w:val="26"/>
          <w:szCs w:val="26"/>
        </w:rPr>
        <w:t>ів</w:t>
      </w:r>
      <w:proofErr w:type="spellEnd"/>
      <w:r w:rsidRPr="00002882">
        <w:rPr>
          <w:b w:val="0"/>
          <w:sz w:val="26"/>
          <w:szCs w:val="26"/>
        </w:rPr>
        <w:t xml:space="preserve"> порушення Членами Наглядової </w:t>
      </w:r>
      <w:proofErr w:type="gramStart"/>
      <w:r w:rsidRPr="00002882">
        <w:rPr>
          <w:b w:val="0"/>
          <w:sz w:val="26"/>
          <w:szCs w:val="26"/>
        </w:rPr>
        <w:t>ради</w:t>
      </w:r>
      <w:proofErr w:type="gramEnd"/>
      <w:r w:rsidRPr="00002882">
        <w:rPr>
          <w:b w:val="0"/>
          <w:sz w:val="26"/>
          <w:szCs w:val="26"/>
        </w:rPr>
        <w:t xml:space="preserve"> </w:t>
      </w:r>
      <w:proofErr w:type="gramStart"/>
      <w:r w:rsidRPr="00002882">
        <w:rPr>
          <w:b w:val="0"/>
          <w:sz w:val="26"/>
          <w:szCs w:val="26"/>
        </w:rPr>
        <w:t>та</w:t>
      </w:r>
      <w:proofErr w:type="gramEnd"/>
      <w:r w:rsidRPr="00002882">
        <w:rPr>
          <w:b w:val="0"/>
          <w:sz w:val="26"/>
          <w:szCs w:val="26"/>
        </w:rPr>
        <w:t xml:space="preserve"> Виконавчого органу Товариства внутрішніх правил, що призвело до заподіяння шкоди фінансовій установі або споживачам фінансових послуг не виявлено.</w:t>
      </w:r>
    </w:p>
    <w:p w:rsidR="003E0B77" w:rsidRPr="00002882" w:rsidRDefault="003E0B77" w:rsidP="001B5DC6">
      <w:pPr>
        <w:pStyle w:val="13"/>
        <w:ind w:firstLine="0"/>
        <w:jc w:val="both"/>
        <w:rPr>
          <w:b w:val="0"/>
          <w:sz w:val="26"/>
          <w:szCs w:val="26"/>
          <w:lang w:eastAsia="ru-RU"/>
        </w:rPr>
      </w:pPr>
      <w:r w:rsidRPr="00002882">
        <w:rPr>
          <w:b w:val="0"/>
          <w:sz w:val="26"/>
          <w:szCs w:val="26"/>
        </w:rPr>
        <w:t>7</w:t>
      </w:r>
      <w:r w:rsidRPr="00002882">
        <w:rPr>
          <w:b w:val="0"/>
          <w:i/>
          <w:sz w:val="26"/>
          <w:szCs w:val="26"/>
        </w:rPr>
        <w:t xml:space="preserve">. </w:t>
      </w:r>
      <w:r w:rsidRPr="00002882">
        <w:rPr>
          <w:b w:val="0"/>
          <w:sz w:val="26"/>
          <w:szCs w:val="26"/>
          <w:lang w:eastAsia="ru-RU"/>
        </w:rPr>
        <w:t>Вкажіть інформацію про заходи впливу, застосовані протягом року органами державної влади до страховика, в тому числі до Членів її Наглядової ради та Виконавчого органу, або про відсутність таких заходів впливу.</w:t>
      </w:r>
    </w:p>
    <w:p w:rsidR="003E0B77" w:rsidRPr="00002882" w:rsidRDefault="003E0B77" w:rsidP="001B5DC6">
      <w:pPr>
        <w:pStyle w:val="13"/>
        <w:ind w:firstLine="0"/>
        <w:jc w:val="both"/>
        <w:rPr>
          <w:b w:val="0"/>
          <w:sz w:val="26"/>
          <w:szCs w:val="26"/>
        </w:rPr>
      </w:pPr>
      <w:r w:rsidRPr="00002882">
        <w:rPr>
          <w:b w:val="0"/>
          <w:sz w:val="26"/>
          <w:szCs w:val="26"/>
        </w:rPr>
        <w:t>7.1. В 201</w:t>
      </w:r>
      <w:r w:rsidR="00E31798" w:rsidRPr="00002882">
        <w:rPr>
          <w:b w:val="0"/>
          <w:sz w:val="26"/>
          <w:szCs w:val="26"/>
          <w:lang w:val="ru-RU"/>
        </w:rPr>
        <w:t>8</w:t>
      </w:r>
      <w:r w:rsidRPr="00002882">
        <w:rPr>
          <w:b w:val="0"/>
          <w:sz w:val="26"/>
          <w:szCs w:val="26"/>
        </w:rPr>
        <w:t xml:space="preserve"> році, заходів впливу застосованих до фінансової установи не було.</w:t>
      </w:r>
    </w:p>
    <w:p w:rsidR="003E0B77" w:rsidRPr="00002882" w:rsidRDefault="003E0B77" w:rsidP="001B5DC6">
      <w:pPr>
        <w:pStyle w:val="13"/>
        <w:ind w:firstLine="0"/>
        <w:jc w:val="both"/>
        <w:rPr>
          <w:b w:val="0"/>
          <w:sz w:val="26"/>
          <w:szCs w:val="26"/>
        </w:rPr>
      </w:pPr>
      <w:r w:rsidRPr="00002882">
        <w:rPr>
          <w:b w:val="0"/>
          <w:sz w:val="26"/>
          <w:szCs w:val="26"/>
        </w:rPr>
        <w:t>7.2. В 201</w:t>
      </w:r>
      <w:r w:rsidR="00E31798" w:rsidRPr="00002882">
        <w:rPr>
          <w:b w:val="0"/>
          <w:sz w:val="26"/>
          <w:szCs w:val="26"/>
          <w:lang w:val="ru-RU"/>
        </w:rPr>
        <w:t>8</w:t>
      </w:r>
      <w:r w:rsidRPr="00002882">
        <w:rPr>
          <w:b w:val="0"/>
          <w:sz w:val="26"/>
          <w:szCs w:val="26"/>
        </w:rPr>
        <w:t xml:space="preserve"> році, заходів впливу застосованих до Виконавчого органу та Членів Наглядової ради не  було.</w:t>
      </w:r>
    </w:p>
    <w:p w:rsidR="003E0B77" w:rsidRPr="00002882" w:rsidRDefault="003E0B77" w:rsidP="00451418">
      <w:pPr>
        <w:pStyle w:val="13"/>
        <w:ind w:firstLine="0"/>
        <w:jc w:val="both"/>
        <w:rPr>
          <w:b w:val="0"/>
          <w:sz w:val="26"/>
          <w:szCs w:val="26"/>
          <w:lang w:val="ru-RU" w:eastAsia="ru-RU"/>
        </w:rPr>
      </w:pPr>
      <w:r w:rsidRPr="00002882">
        <w:rPr>
          <w:b w:val="0"/>
          <w:sz w:val="26"/>
          <w:szCs w:val="26"/>
          <w:lang w:eastAsia="ru-RU"/>
        </w:rPr>
        <w:t>8. Вкажіть розмір винагороди за рік Членів Наглядової ради та Виконавчого органу страховика.</w:t>
      </w:r>
    </w:p>
    <w:p w:rsidR="003E0B77" w:rsidRPr="00002882" w:rsidRDefault="003E0B77" w:rsidP="00451418">
      <w:pPr>
        <w:pStyle w:val="13"/>
        <w:ind w:firstLine="0"/>
        <w:jc w:val="both"/>
        <w:rPr>
          <w:b w:val="0"/>
          <w:sz w:val="26"/>
          <w:szCs w:val="26"/>
          <w:lang w:val="ru-RU" w:eastAsia="ru-RU"/>
        </w:rPr>
      </w:pPr>
      <w:r w:rsidRPr="00002882">
        <w:rPr>
          <w:b w:val="0"/>
          <w:sz w:val="26"/>
          <w:szCs w:val="26"/>
          <w:lang w:val="ru-RU"/>
        </w:rPr>
        <w:t xml:space="preserve">8.1 </w:t>
      </w:r>
      <w:r w:rsidRPr="00002882">
        <w:rPr>
          <w:b w:val="0"/>
          <w:sz w:val="26"/>
          <w:szCs w:val="26"/>
        </w:rPr>
        <w:t>Розмі</w:t>
      </w:r>
      <w:proofErr w:type="gramStart"/>
      <w:r w:rsidRPr="00002882">
        <w:rPr>
          <w:b w:val="0"/>
          <w:sz w:val="26"/>
          <w:szCs w:val="26"/>
        </w:rPr>
        <w:t>р</w:t>
      </w:r>
      <w:proofErr w:type="gramEnd"/>
      <w:r w:rsidRPr="00002882">
        <w:rPr>
          <w:b w:val="0"/>
          <w:sz w:val="26"/>
          <w:szCs w:val="26"/>
        </w:rPr>
        <w:t xml:space="preserve"> винагороди </w:t>
      </w:r>
      <w:r w:rsidRPr="00002882">
        <w:rPr>
          <w:b w:val="0"/>
          <w:sz w:val="26"/>
          <w:szCs w:val="26"/>
          <w:lang w:eastAsia="ru-RU"/>
        </w:rPr>
        <w:t>Членів Наглядової ради</w:t>
      </w:r>
      <w:r w:rsidRPr="00002882">
        <w:rPr>
          <w:b w:val="0"/>
          <w:sz w:val="26"/>
          <w:szCs w:val="26"/>
        </w:rPr>
        <w:t xml:space="preserve"> за рік склав:</w:t>
      </w:r>
    </w:p>
    <w:p w:rsidR="006C217F" w:rsidRPr="00002882" w:rsidRDefault="006C217F" w:rsidP="004057B5">
      <w:pPr>
        <w:pStyle w:val="13"/>
        <w:ind w:firstLine="0"/>
        <w:jc w:val="both"/>
        <w:rPr>
          <w:b w:val="0"/>
          <w:sz w:val="26"/>
          <w:szCs w:val="26"/>
          <w:lang w:val="ru-RU"/>
        </w:rPr>
      </w:pPr>
      <w:r w:rsidRPr="00002882">
        <w:rPr>
          <w:b w:val="0"/>
          <w:sz w:val="26"/>
          <w:szCs w:val="26"/>
          <w:lang w:val="ru-RU"/>
        </w:rPr>
        <w:t xml:space="preserve">8.1.1. </w:t>
      </w:r>
      <w:proofErr w:type="spellStart"/>
      <w:r w:rsidRPr="00002882">
        <w:rPr>
          <w:b w:val="0"/>
          <w:sz w:val="26"/>
          <w:szCs w:val="26"/>
          <w:lang w:val="ru-RU"/>
        </w:rPr>
        <w:t>Відповідно</w:t>
      </w:r>
      <w:proofErr w:type="spellEnd"/>
      <w:r w:rsidRPr="00002882">
        <w:rPr>
          <w:b w:val="0"/>
          <w:sz w:val="26"/>
          <w:szCs w:val="26"/>
          <w:lang w:val="ru-RU"/>
        </w:rPr>
        <w:t xml:space="preserve"> до </w:t>
      </w:r>
      <w:proofErr w:type="spellStart"/>
      <w:r w:rsidRPr="00002882">
        <w:rPr>
          <w:b w:val="0"/>
          <w:sz w:val="26"/>
          <w:szCs w:val="26"/>
          <w:lang w:val="ru-RU"/>
        </w:rPr>
        <w:t>частини</w:t>
      </w:r>
      <w:proofErr w:type="spellEnd"/>
      <w:r w:rsidRPr="00002882">
        <w:rPr>
          <w:b w:val="0"/>
          <w:sz w:val="26"/>
          <w:szCs w:val="26"/>
          <w:lang w:val="ru-RU"/>
        </w:rPr>
        <w:t xml:space="preserve"> 2 </w:t>
      </w:r>
      <w:proofErr w:type="spellStart"/>
      <w:r w:rsidRPr="00002882">
        <w:rPr>
          <w:b w:val="0"/>
          <w:sz w:val="26"/>
          <w:szCs w:val="26"/>
          <w:lang w:val="ru-RU"/>
        </w:rPr>
        <w:t>статті</w:t>
      </w:r>
      <w:proofErr w:type="spellEnd"/>
      <w:r w:rsidRPr="00002882">
        <w:rPr>
          <w:b w:val="0"/>
          <w:sz w:val="26"/>
          <w:szCs w:val="26"/>
          <w:lang w:val="ru-RU"/>
        </w:rPr>
        <w:t xml:space="preserve"> 14 Закону </w:t>
      </w:r>
      <w:proofErr w:type="spellStart"/>
      <w:r w:rsidRPr="00002882">
        <w:rPr>
          <w:b w:val="0"/>
          <w:sz w:val="26"/>
          <w:szCs w:val="26"/>
          <w:lang w:val="ru-RU"/>
        </w:rPr>
        <w:t>України</w:t>
      </w:r>
      <w:proofErr w:type="spellEnd"/>
      <w:r w:rsidRPr="00002882">
        <w:rPr>
          <w:b w:val="0"/>
          <w:sz w:val="26"/>
          <w:szCs w:val="26"/>
          <w:lang w:val="ru-RU"/>
        </w:rPr>
        <w:t xml:space="preserve"> “Про </w:t>
      </w:r>
      <w:proofErr w:type="spellStart"/>
      <w:r w:rsidRPr="00002882">
        <w:rPr>
          <w:b w:val="0"/>
          <w:sz w:val="26"/>
          <w:szCs w:val="26"/>
          <w:lang w:val="ru-RU"/>
        </w:rPr>
        <w:t>захист</w:t>
      </w:r>
      <w:proofErr w:type="spellEnd"/>
      <w:r w:rsidRPr="00002882">
        <w:rPr>
          <w:b w:val="0"/>
          <w:sz w:val="26"/>
          <w:szCs w:val="26"/>
          <w:lang w:val="ru-RU"/>
        </w:rPr>
        <w:t xml:space="preserve"> </w:t>
      </w:r>
      <w:proofErr w:type="spellStart"/>
      <w:r w:rsidRPr="00002882">
        <w:rPr>
          <w:b w:val="0"/>
          <w:sz w:val="26"/>
          <w:szCs w:val="26"/>
          <w:lang w:val="ru-RU"/>
        </w:rPr>
        <w:t>персональних</w:t>
      </w:r>
      <w:proofErr w:type="spellEnd"/>
      <w:r w:rsidRPr="00002882">
        <w:rPr>
          <w:b w:val="0"/>
          <w:sz w:val="26"/>
          <w:szCs w:val="26"/>
          <w:lang w:val="ru-RU"/>
        </w:rPr>
        <w:t xml:space="preserve"> </w:t>
      </w:r>
      <w:proofErr w:type="spellStart"/>
      <w:r w:rsidRPr="00002882">
        <w:rPr>
          <w:b w:val="0"/>
          <w:sz w:val="26"/>
          <w:szCs w:val="26"/>
          <w:lang w:val="ru-RU"/>
        </w:rPr>
        <w:t>даних</w:t>
      </w:r>
      <w:proofErr w:type="spellEnd"/>
      <w:r w:rsidRPr="00002882">
        <w:rPr>
          <w:b w:val="0"/>
          <w:sz w:val="26"/>
          <w:szCs w:val="26"/>
          <w:lang w:val="ru-RU"/>
        </w:rPr>
        <w:t xml:space="preserve">” </w:t>
      </w:r>
      <w:proofErr w:type="spellStart"/>
      <w:r w:rsidRPr="00002882">
        <w:rPr>
          <w:b w:val="0"/>
          <w:sz w:val="26"/>
          <w:szCs w:val="26"/>
          <w:lang w:val="ru-RU"/>
        </w:rPr>
        <w:t>від</w:t>
      </w:r>
      <w:proofErr w:type="spellEnd"/>
      <w:r w:rsidRPr="00002882">
        <w:rPr>
          <w:b w:val="0"/>
          <w:sz w:val="26"/>
          <w:szCs w:val="26"/>
          <w:lang w:val="ru-RU"/>
        </w:rPr>
        <w:t xml:space="preserve"> 1 </w:t>
      </w:r>
      <w:proofErr w:type="spellStart"/>
      <w:r w:rsidRPr="00002882">
        <w:rPr>
          <w:b w:val="0"/>
          <w:sz w:val="26"/>
          <w:szCs w:val="26"/>
          <w:lang w:val="ru-RU"/>
        </w:rPr>
        <w:t>червня</w:t>
      </w:r>
      <w:proofErr w:type="spellEnd"/>
      <w:r w:rsidRPr="00002882">
        <w:rPr>
          <w:b w:val="0"/>
          <w:sz w:val="26"/>
          <w:szCs w:val="26"/>
          <w:lang w:val="ru-RU"/>
        </w:rPr>
        <w:t xml:space="preserve"> 2010 року № 2297-VI та </w:t>
      </w:r>
      <w:proofErr w:type="spellStart"/>
      <w:r w:rsidRPr="00002882">
        <w:rPr>
          <w:b w:val="0"/>
          <w:sz w:val="26"/>
          <w:szCs w:val="26"/>
          <w:lang w:val="ru-RU"/>
        </w:rPr>
        <w:t>посилаючись</w:t>
      </w:r>
      <w:proofErr w:type="spellEnd"/>
      <w:r w:rsidRPr="00002882">
        <w:rPr>
          <w:b w:val="0"/>
          <w:sz w:val="26"/>
          <w:szCs w:val="26"/>
          <w:lang w:val="ru-RU"/>
        </w:rPr>
        <w:t xml:space="preserve"> на </w:t>
      </w:r>
      <w:proofErr w:type="spellStart"/>
      <w:proofErr w:type="gramStart"/>
      <w:r w:rsidRPr="00002882">
        <w:rPr>
          <w:b w:val="0"/>
          <w:sz w:val="26"/>
          <w:szCs w:val="26"/>
          <w:lang w:val="ru-RU"/>
        </w:rPr>
        <w:t>Р</w:t>
      </w:r>
      <w:proofErr w:type="gramEnd"/>
      <w:r w:rsidRPr="00002882">
        <w:rPr>
          <w:b w:val="0"/>
          <w:sz w:val="26"/>
          <w:szCs w:val="26"/>
          <w:lang w:val="ru-RU"/>
        </w:rPr>
        <w:t>ішення</w:t>
      </w:r>
      <w:proofErr w:type="spellEnd"/>
      <w:r w:rsidRPr="00002882">
        <w:rPr>
          <w:b w:val="0"/>
          <w:sz w:val="26"/>
          <w:szCs w:val="26"/>
          <w:lang w:val="ru-RU"/>
        </w:rPr>
        <w:t xml:space="preserve"> </w:t>
      </w:r>
      <w:proofErr w:type="spellStart"/>
      <w:r w:rsidRPr="00002882">
        <w:rPr>
          <w:b w:val="0"/>
          <w:sz w:val="26"/>
          <w:szCs w:val="26"/>
          <w:lang w:val="ru-RU"/>
        </w:rPr>
        <w:t>Конституційного</w:t>
      </w:r>
      <w:proofErr w:type="spellEnd"/>
      <w:r w:rsidRPr="00002882">
        <w:rPr>
          <w:b w:val="0"/>
          <w:sz w:val="26"/>
          <w:szCs w:val="26"/>
          <w:lang w:val="ru-RU"/>
        </w:rPr>
        <w:t xml:space="preserve"> Суду </w:t>
      </w:r>
      <w:proofErr w:type="spellStart"/>
      <w:r w:rsidRPr="00002882">
        <w:rPr>
          <w:b w:val="0"/>
          <w:sz w:val="26"/>
          <w:szCs w:val="26"/>
          <w:lang w:val="ru-RU"/>
        </w:rPr>
        <w:t>України</w:t>
      </w:r>
      <w:proofErr w:type="spellEnd"/>
      <w:r w:rsidRPr="00002882">
        <w:rPr>
          <w:b w:val="0"/>
          <w:sz w:val="26"/>
          <w:szCs w:val="26"/>
          <w:lang w:val="ru-RU"/>
        </w:rPr>
        <w:t xml:space="preserve"> </w:t>
      </w:r>
      <w:proofErr w:type="spellStart"/>
      <w:r w:rsidRPr="00002882">
        <w:rPr>
          <w:b w:val="0"/>
          <w:sz w:val="26"/>
          <w:szCs w:val="26"/>
          <w:lang w:val="ru-RU"/>
        </w:rPr>
        <w:t>від</w:t>
      </w:r>
      <w:proofErr w:type="spellEnd"/>
      <w:r w:rsidRPr="00002882">
        <w:rPr>
          <w:b w:val="0"/>
          <w:sz w:val="26"/>
          <w:szCs w:val="26"/>
          <w:lang w:val="ru-RU"/>
        </w:rPr>
        <w:t xml:space="preserve"> 20 </w:t>
      </w:r>
      <w:proofErr w:type="spellStart"/>
      <w:r w:rsidRPr="00002882">
        <w:rPr>
          <w:b w:val="0"/>
          <w:sz w:val="26"/>
          <w:szCs w:val="26"/>
          <w:lang w:val="ru-RU"/>
        </w:rPr>
        <w:t>січня</w:t>
      </w:r>
      <w:proofErr w:type="spellEnd"/>
      <w:r w:rsidRPr="00002882">
        <w:rPr>
          <w:b w:val="0"/>
          <w:sz w:val="26"/>
          <w:szCs w:val="26"/>
          <w:lang w:val="ru-RU"/>
        </w:rPr>
        <w:t xml:space="preserve"> 2012 року № 2-рп/2012, Члени </w:t>
      </w:r>
      <w:proofErr w:type="spellStart"/>
      <w:r w:rsidRPr="00002882">
        <w:rPr>
          <w:b w:val="0"/>
          <w:sz w:val="26"/>
          <w:szCs w:val="26"/>
          <w:lang w:val="ru-RU"/>
        </w:rPr>
        <w:t>Наглядової</w:t>
      </w:r>
      <w:proofErr w:type="spellEnd"/>
      <w:r w:rsidRPr="00002882">
        <w:rPr>
          <w:b w:val="0"/>
          <w:sz w:val="26"/>
          <w:szCs w:val="26"/>
          <w:lang w:val="ru-RU"/>
        </w:rPr>
        <w:t xml:space="preserve"> ради не </w:t>
      </w:r>
      <w:proofErr w:type="spellStart"/>
      <w:r w:rsidRPr="00002882">
        <w:rPr>
          <w:b w:val="0"/>
          <w:sz w:val="26"/>
          <w:szCs w:val="26"/>
          <w:lang w:val="ru-RU"/>
        </w:rPr>
        <w:t>надали</w:t>
      </w:r>
      <w:proofErr w:type="spellEnd"/>
      <w:r w:rsidRPr="00002882">
        <w:rPr>
          <w:b w:val="0"/>
          <w:sz w:val="26"/>
          <w:szCs w:val="26"/>
          <w:lang w:val="ru-RU"/>
        </w:rPr>
        <w:t xml:space="preserve"> </w:t>
      </w:r>
      <w:proofErr w:type="spellStart"/>
      <w:r w:rsidRPr="00002882">
        <w:rPr>
          <w:b w:val="0"/>
          <w:sz w:val="26"/>
          <w:szCs w:val="26"/>
          <w:lang w:val="ru-RU"/>
        </w:rPr>
        <w:t>згоди</w:t>
      </w:r>
      <w:proofErr w:type="spellEnd"/>
      <w:r w:rsidRPr="00002882">
        <w:rPr>
          <w:b w:val="0"/>
          <w:sz w:val="26"/>
          <w:szCs w:val="26"/>
          <w:lang w:val="ru-RU"/>
        </w:rPr>
        <w:t xml:space="preserve"> на </w:t>
      </w:r>
      <w:proofErr w:type="spellStart"/>
      <w:r w:rsidRPr="00002882">
        <w:rPr>
          <w:b w:val="0"/>
          <w:sz w:val="26"/>
          <w:szCs w:val="26"/>
          <w:lang w:val="ru-RU"/>
        </w:rPr>
        <w:t>поширення</w:t>
      </w:r>
      <w:proofErr w:type="spellEnd"/>
      <w:r w:rsidRPr="00002882">
        <w:rPr>
          <w:b w:val="0"/>
          <w:sz w:val="26"/>
          <w:szCs w:val="26"/>
          <w:lang w:val="ru-RU"/>
        </w:rPr>
        <w:t xml:space="preserve"> (</w:t>
      </w:r>
      <w:proofErr w:type="spellStart"/>
      <w:r w:rsidRPr="00002882">
        <w:rPr>
          <w:b w:val="0"/>
          <w:sz w:val="26"/>
          <w:szCs w:val="26"/>
          <w:lang w:val="ru-RU"/>
        </w:rPr>
        <w:t>обробку</w:t>
      </w:r>
      <w:proofErr w:type="spellEnd"/>
      <w:r w:rsidRPr="00002882">
        <w:rPr>
          <w:b w:val="0"/>
          <w:sz w:val="26"/>
          <w:szCs w:val="26"/>
          <w:lang w:val="ru-RU"/>
        </w:rPr>
        <w:t xml:space="preserve">) </w:t>
      </w:r>
      <w:proofErr w:type="spellStart"/>
      <w:r w:rsidRPr="00002882">
        <w:rPr>
          <w:b w:val="0"/>
          <w:sz w:val="26"/>
          <w:szCs w:val="26"/>
          <w:lang w:val="ru-RU"/>
        </w:rPr>
        <w:t>своїх</w:t>
      </w:r>
      <w:proofErr w:type="spellEnd"/>
      <w:r w:rsidRPr="00002882">
        <w:rPr>
          <w:b w:val="0"/>
          <w:sz w:val="26"/>
          <w:szCs w:val="26"/>
          <w:lang w:val="ru-RU"/>
        </w:rPr>
        <w:t xml:space="preserve"> </w:t>
      </w:r>
      <w:proofErr w:type="spellStart"/>
      <w:r w:rsidRPr="00002882">
        <w:rPr>
          <w:b w:val="0"/>
          <w:sz w:val="26"/>
          <w:szCs w:val="26"/>
          <w:lang w:val="ru-RU"/>
        </w:rPr>
        <w:t>персональних</w:t>
      </w:r>
      <w:proofErr w:type="spellEnd"/>
      <w:r w:rsidRPr="00002882">
        <w:rPr>
          <w:b w:val="0"/>
          <w:sz w:val="26"/>
          <w:szCs w:val="26"/>
          <w:lang w:val="ru-RU"/>
        </w:rPr>
        <w:t xml:space="preserve"> (</w:t>
      </w:r>
      <w:proofErr w:type="spellStart"/>
      <w:r w:rsidRPr="00002882">
        <w:rPr>
          <w:b w:val="0"/>
          <w:sz w:val="26"/>
          <w:szCs w:val="26"/>
          <w:lang w:val="ru-RU"/>
        </w:rPr>
        <w:t>конфіденційних</w:t>
      </w:r>
      <w:proofErr w:type="spellEnd"/>
      <w:r w:rsidRPr="00002882">
        <w:rPr>
          <w:b w:val="0"/>
          <w:sz w:val="26"/>
          <w:szCs w:val="26"/>
          <w:lang w:val="ru-RU"/>
        </w:rPr>
        <w:t xml:space="preserve">) </w:t>
      </w:r>
      <w:proofErr w:type="spellStart"/>
      <w:r w:rsidRPr="00002882">
        <w:rPr>
          <w:b w:val="0"/>
          <w:sz w:val="26"/>
          <w:szCs w:val="26"/>
          <w:lang w:val="ru-RU"/>
        </w:rPr>
        <w:t>даних</w:t>
      </w:r>
      <w:proofErr w:type="spellEnd"/>
      <w:r w:rsidRPr="00002882">
        <w:rPr>
          <w:b w:val="0"/>
          <w:sz w:val="26"/>
          <w:szCs w:val="26"/>
          <w:lang w:val="ru-RU"/>
        </w:rPr>
        <w:t>.</w:t>
      </w:r>
    </w:p>
    <w:p w:rsidR="003E0B77" w:rsidRPr="00002882" w:rsidRDefault="003E0B77" w:rsidP="002D15C5">
      <w:pPr>
        <w:pStyle w:val="13"/>
        <w:ind w:firstLine="0"/>
        <w:jc w:val="both"/>
        <w:rPr>
          <w:b w:val="0"/>
          <w:sz w:val="26"/>
          <w:szCs w:val="26"/>
          <w:lang w:val="ru-RU"/>
        </w:rPr>
      </w:pPr>
      <w:r w:rsidRPr="00002882">
        <w:rPr>
          <w:b w:val="0"/>
          <w:sz w:val="26"/>
          <w:szCs w:val="26"/>
        </w:rPr>
        <w:t>8.2. Розмір винагороди Виконавчого органу за рік склав:</w:t>
      </w:r>
    </w:p>
    <w:p w:rsidR="003E0B77" w:rsidRPr="00002882" w:rsidRDefault="003E0B77" w:rsidP="002D15C5">
      <w:pPr>
        <w:pStyle w:val="13"/>
        <w:ind w:firstLine="0"/>
        <w:jc w:val="both"/>
        <w:rPr>
          <w:b w:val="0"/>
          <w:sz w:val="26"/>
          <w:szCs w:val="26"/>
        </w:rPr>
      </w:pPr>
      <w:r w:rsidRPr="00002882">
        <w:rPr>
          <w:b w:val="0"/>
          <w:sz w:val="26"/>
          <w:szCs w:val="26"/>
          <w:lang w:val="ru-RU"/>
        </w:rPr>
        <w:t>8.2.1. В</w:t>
      </w:r>
      <w:r w:rsidRPr="00002882">
        <w:rPr>
          <w:b w:val="0"/>
          <w:sz w:val="26"/>
          <w:szCs w:val="26"/>
        </w:rPr>
        <w:t>і</w:t>
      </w:r>
      <w:proofErr w:type="spellStart"/>
      <w:r w:rsidRPr="00002882">
        <w:rPr>
          <w:b w:val="0"/>
          <w:sz w:val="26"/>
          <w:szCs w:val="26"/>
          <w:lang w:val="ru-RU"/>
        </w:rPr>
        <w:t>дповідно</w:t>
      </w:r>
      <w:proofErr w:type="spellEnd"/>
      <w:r w:rsidRPr="00002882">
        <w:rPr>
          <w:b w:val="0"/>
          <w:sz w:val="26"/>
          <w:szCs w:val="26"/>
          <w:lang w:val="ru-RU"/>
        </w:rPr>
        <w:t xml:space="preserve"> до </w:t>
      </w:r>
      <w:proofErr w:type="spellStart"/>
      <w:r w:rsidRPr="00002882">
        <w:rPr>
          <w:b w:val="0"/>
          <w:sz w:val="26"/>
          <w:szCs w:val="26"/>
          <w:lang w:val="ru-RU"/>
        </w:rPr>
        <w:t>частини</w:t>
      </w:r>
      <w:proofErr w:type="spellEnd"/>
      <w:r w:rsidRPr="00002882">
        <w:rPr>
          <w:b w:val="0"/>
          <w:sz w:val="26"/>
          <w:szCs w:val="26"/>
          <w:lang w:val="ru-RU"/>
        </w:rPr>
        <w:t xml:space="preserve"> 2 </w:t>
      </w:r>
      <w:proofErr w:type="spellStart"/>
      <w:r w:rsidRPr="00002882">
        <w:rPr>
          <w:b w:val="0"/>
          <w:sz w:val="26"/>
          <w:szCs w:val="26"/>
          <w:lang w:val="ru-RU"/>
        </w:rPr>
        <w:t>стат</w:t>
      </w:r>
      <w:proofErr w:type="spellEnd"/>
      <w:r w:rsidRPr="00002882">
        <w:rPr>
          <w:b w:val="0"/>
          <w:sz w:val="26"/>
          <w:szCs w:val="26"/>
        </w:rPr>
        <w:t xml:space="preserve">ті 14 Закону України </w:t>
      </w:r>
      <w:r w:rsidRPr="00002882">
        <w:rPr>
          <w:b w:val="0"/>
          <w:sz w:val="26"/>
          <w:szCs w:val="26"/>
          <w:lang w:val="ru-RU"/>
        </w:rPr>
        <w:t>“</w:t>
      </w:r>
      <w:r w:rsidRPr="00002882">
        <w:rPr>
          <w:b w:val="0"/>
          <w:sz w:val="26"/>
          <w:szCs w:val="26"/>
        </w:rPr>
        <w:t>Про захист персональних даних</w:t>
      </w:r>
      <w:r w:rsidRPr="00002882">
        <w:rPr>
          <w:b w:val="0"/>
          <w:sz w:val="26"/>
          <w:szCs w:val="26"/>
          <w:lang w:val="ru-RU"/>
        </w:rPr>
        <w:t xml:space="preserve">” </w:t>
      </w:r>
      <w:proofErr w:type="spellStart"/>
      <w:r w:rsidRPr="00002882">
        <w:rPr>
          <w:b w:val="0"/>
          <w:sz w:val="26"/>
          <w:szCs w:val="26"/>
          <w:lang w:val="ru-RU"/>
        </w:rPr>
        <w:t>від</w:t>
      </w:r>
      <w:proofErr w:type="spellEnd"/>
      <w:r w:rsidRPr="00002882">
        <w:rPr>
          <w:b w:val="0"/>
          <w:sz w:val="26"/>
          <w:szCs w:val="26"/>
          <w:lang w:val="ru-RU"/>
        </w:rPr>
        <w:t xml:space="preserve"> 1 </w:t>
      </w:r>
      <w:proofErr w:type="spellStart"/>
      <w:r w:rsidRPr="00002882">
        <w:rPr>
          <w:b w:val="0"/>
          <w:sz w:val="26"/>
          <w:szCs w:val="26"/>
          <w:lang w:val="ru-RU"/>
        </w:rPr>
        <w:t>червня</w:t>
      </w:r>
      <w:proofErr w:type="spellEnd"/>
      <w:r w:rsidRPr="00002882">
        <w:rPr>
          <w:b w:val="0"/>
          <w:sz w:val="26"/>
          <w:szCs w:val="26"/>
          <w:lang w:val="ru-RU"/>
        </w:rPr>
        <w:t xml:space="preserve"> 2010 року № 2297-</w:t>
      </w:r>
      <w:r w:rsidRPr="00002882">
        <w:rPr>
          <w:b w:val="0"/>
          <w:sz w:val="26"/>
          <w:szCs w:val="26"/>
          <w:lang w:val="en-US"/>
        </w:rPr>
        <w:t>VI</w:t>
      </w:r>
      <w:r w:rsidRPr="00002882">
        <w:rPr>
          <w:b w:val="0"/>
          <w:sz w:val="26"/>
          <w:szCs w:val="26"/>
        </w:rPr>
        <w:t xml:space="preserve"> та посилаючись на </w:t>
      </w:r>
      <w:proofErr w:type="gramStart"/>
      <w:r w:rsidRPr="00002882">
        <w:rPr>
          <w:b w:val="0"/>
          <w:sz w:val="26"/>
          <w:szCs w:val="26"/>
        </w:rPr>
        <w:t>Р</w:t>
      </w:r>
      <w:proofErr w:type="gramEnd"/>
      <w:r w:rsidRPr="00002882">
        <w:rPr>
          <w:b w:val="0"/>
          <w:sz w:val="26"/>
          <w:szCs w:val="26"/>
        </w:rPr>
        <w:t xml:space="preserve">ішення </w:t>
      </w:r>
      <w:r w:rsidRPr="00002882">
        <w:rPr>
          <w:b w:val="0"/>
          <w:sz w:val="26"/>
          <w:szCs w:val="26"/>
        </w:rPr>
        <w:lastRenderedPageBreak/>
        <w:t>Конституційного Суду України від 20 сі</w:t>
      </w:r>
      <w:r w:rsidR="006C217F" w:rsidRPr="00002882">
        <w:rPr>
          <w:b w:val="0"/>
          <w:sz w:val="26"/>
          <w:szCs w:val="26"/>
        </w:rPr>
        <w:t>чня 2012 року № 2-рп/2012, Генеральний</w:t>
      </w:r>
      <w:r w:rsidRPr="00002882">
        <w:rPr>
          <w:b w:val="0"/>
          <w:sz w:val="26"/>
          <w:szCs w:val="26"/>
        </w:rPr>
        <w:t xml:space="preserve"> </w:t>
      </w:r>
      <w:r w:rsidR="006C217F" w:rsidRPr="00002882">
        <w:rPr>
          <w:b w:val="0"/>
          <w:sz w:val="26"/>
          <w:szCs w:val="26"/>
        </w:rPr>
        <w:t>директор</w:t>
      </w:r>
      <w:r w:rsidRPr="00002882">
        <w:rPr>
          <w:b w:val="0"/>
          <w:sz w:val="26"/>
          <w:szCs w:val="26"/>
        </w:rPr>
        <w:t xml:space="preserve"> не надав згоди на поширення (обробку) своїх персональних (конфіденційних) даних.</w:t>
      </w:r>
    </w:p>
    <w:p w:rsidR="00F64752" w:rsidRPr="00002882" w:rsidRDefault="00F64752" w:rsidP="00F64752">
      <w:pPr>
        <w:spacing w:after="0" w:line="240" w:lineRule="auto"/>
        <w:jc w:val="both"/>
        <w:rPr>
          <w:rFonts w:ascii="Times New Roman" w:hAnsi="Times New Roman"/>
          <w:sz w:val="26"/>
          <w:szCs w:val="26"/>
        </w:rPr>
      </w:pPr>
      <w:r w:rsidRPr="00002882">
        <w:rPr>
          <w:rFonts w:ascii="Times New Roman" w:hAnsi="Times New Roman"/>
          <w:sz w:val="26"/>
          <w:szCs w:val="26"/>
        </w:rPr>
        <w:t>9.</w:t>
      </w:r>
      <w:r w:rsidRPr="00002882">
        <w:rPr>
          <w:rFonts w:ascii="Times New Roman" w:hAnsi="Times New Roman"/>
          <w:i/>
          <w:iCs/>
          <w:sz w:val="26"/>
          <w:szCs w:val="26"/>
        </w:rPr>
        <w:t xml:space="preserve"> </w:t>
      </w:r>
      <w:r w:rsidRPr="00002882">
        <w:rPr>
          <w:rFonts w:ascii="Times New Roman" w:hAnsi="Times New Roman"/>
          <w:sz w:val="26"/>
          <w:szCs w:val="26"/>
        </w:rPr>
        <w:t>Вкажіть інформацію про значні фактори ризику, що впливали на діяльність страховика протягом року:</w:t>
      </w:r>
    </w:p>
    <w:p w:rsidR="00F64752" w:rsidRPr="00002882" w:rsidRDefault="00F64752" w:rsidP="00F64752">
      <w:pPr>
        <w:spacing w:after="0" w:line="240" w:lineRule="auto"/>
        <w:jc w:val="both"/>
        <w:rPr>
          <w:rFonts w:ascii="Times New Roman" w:hAnsi="Times New Roman"/>
          <w:bCs/>
          <w:sz w:val="26"/>
          <w:szCs w:val="26"/>
          <w:lang w:val="ru-RU"/>
        </w:rPr>
      </w:pPr>
      <w:r w:rsidRPr="00002882">
        <w:rPr>
          <w:rFonts w:ascii="Times New Roman" w:hAnsi="Times New Roman"/>
          <w:bCs/>
          <w:sz w:val="26"/>
          <w:szCs w:val="26"/>
        </w:rPr>
        <w:t>9.1. Проведення АТО в східних регіонах України.</w:t>
      </w:r>
    </w:p>
    <w:p w:rsidR="00F64752" w:rsidRPr="00002882" w:rsidRDefault="00F64752" w:rsidP="00F64752">
      <w:pPr>
        <w:spacing w:after="0" w:line="240" w:lineRule="auto"/>
        <w:jc w:val="both"/>
        <w:rPr>
          <w:rFonts w:ascii="Times New Roman" w:hAnsi="Times New Roman"/>
          <w:sz w:val="26"/>
          <w:szCs w:val="26"/>
        </w:rPr>
      </w:pPr>
      <w:r w:rsidRPr="00002882">
        <w:rPr>
          <w:rFonts w:ascii="Times New Roman" w:hAnsi="Times New Roman"/>
          <w:sz w:val="26"/>
          <w:szCs w:val="26"/>
        </w:rPr>
        <w:t xml:space="preserve">9.1.1.В 2018 році високі ризики, як і раніше, були пов’язані з військовим конфліктом в східних регіонах України через його невизначеність в тривалості та гостроті. </w:t>
      </w:r>
    </w:p>
    <w:p w:rsidR="00F64752" w:rsidRPr="00002882" w:rsidRDefault="00F64752" w:rsidP="00F64752">
      <w:pPr>
        <w:spacing w:after="0" w:line="240" w:lineRule="auto"/>
        <w:jc w:val="both"/>
        <w:rPr>
          <w:rFonts w:ascii="Times New Roman" w:hAnsi="Times New Roman"/>
          <w:bCs/>
          <w:sz w:val="26"/>
          <w:szCs w:val="26"/>
        </w:rPr>
      </w:pPr>
      <w:r w:rsidRPr="00002882">
        <w:rPr>
          <w:rFonts w:ascii="Times New Roman" w:hAnsi="Times New Roman"/>
          <w:bCs/>
          <w:sz w:val="26"/>
          <w:szCs w:val="26"/>
        </w:rPr>
        <w:t>9.2. Законодавство та нормативні акти.</w:t>
      </w:r>
    </w:p>
    <w:p w:rsidR="00F64752" w:rsidRPr="00002882" w:rsidRDefault="00F64752" w:rsidP="00F64752">
      <w:pPr>
        <w:spacing w:after="0" w:line="240" w:lineRule="auto"/>
        <w:jc w:val="both"/>
        <w:rPr>
          <w:rFonts w:ascii="Times New Roman" w:hAnsi="Times New Roman"/>
          <w:bCs/>
          <w:sz w:val="26"/>
          <w:szCs w:val="26"/>
        </w:rPr>
      </w:pPr>
      <w:r w:rsidRPr="00002882">
        <w:rPr>
          <w:rFonts w:ascii="Times New Roman" w:hAnsi="Times New Roman"/>
          <w:bCs/>
          <w:sz w:val="26"/>
          <w:szCs w:val="26"/>
        </w:rPr>
        <w:t>9.2.1. Закони та нормативні акти, які впливають на ведення господарської діяльності в Україні, продовжували зазнавати змін у зв</w:t>
      </w:r>
      <w:r w:rsidRPr="00002882">
        <w:rPr>
          <w:rFonts w:ascii="Times New Roman" w:hAnsi="Times New Roman"/>
          <w:bCs/>
          <w:sz w:val="26"/>
          <w:szCs w:val="26"/>
          <w:lang w:val="ru-RU"/>
        </w:rPr>
        <w:t>’</w:t>
      </w:r>
      <w:proofErr w:type="spellStart"/>
      <w:r w:rsidRPr="00002882">
        <w:rPr>
          <w:rFonts w:ascii="Times New Roman" w:hAnsi="Times New Roman"/>
          <w:bCs/>
          <w:sz w:val="26"/>
          <w:szCs w:val="26"/>
        </w:rPr>
        <w:t>язку</w:t>
      </w:r>
      <w:proofErr w:type="spellEnd"/>
      <w:r w:rsidRPr="00002882">
        <w:rPr>
          <w:rFonts w:ascii="Times New Roman" w:hAnsi="Times New Roman"/>
          <w:bCs/>
          <w:sz w:val="26"/>
          <w:szCs w:val="26"/>
        </w:rPr>
        <w:t xml:space="preserve"> з процесом адаптації законодавства до норм ЄС та вимог МВФ. Крім того, у 2018 році зберігався посилений нагляд НБУ за валютним ринком, в тому числі зберігалася вимога </w:t>
      </w:r>
      <w:proofErr w:type="spellStart"/>
      <w:r w:rsidRPr="00002882">
        <w:rPr>
          <w:rFonts w:ascii="Times New Roman" w:hAnsi="Times New Roman"/>
          <w:bCs/>
          <w:sz w:val="26"/>
          <w:szCs w:val="26"/>
        </w:rPr>
        <w:t>обов</w:t>
      </w:r>
      <w:proofErr w:type="spellEnd"/>
      <w:r w:rsidRPr="00002882">
        <w:rPr>
          <w:rFonts w:ascii="Times New Roman" w:hAnsi="Times New Roman"/>
          <w:bCs/>
          <w:sz w:val="26"/>
          <w:szCs w:val="26"/>
          <w:lang w:val="ru-RU"/>
        </w:rPr>
        <w:t>’</w:t>
      </w:r>
      <w:proofErr w:type="spellStart"/>
      <w:r w:rsidRPr="00002882">
        <w:rPr>
          <w:rFonts w:ascii="Times New Roman" w:hAnsi="Times New Roman"/>
          <w:bCs/>
          <w:sz w:val="26"/>
          <w:szCs w:val="26"/>
          <w:lang w:val="ru-RU"/>
        </w:rPr>
        <w:t>язкового</w:t>
      </w:r>
      <w:proofErr w:type="spellEnd"/>
      <w:r w:rsidRPr="00002882">
        <w:rPr>
          <w:rFonts w:ascii="Times New Roman" w:hAnsi="Times New Roman"/>
          <w:bCs/>
          <w:sz w:val="26"/>
          <w:szCs w:val="26"/>
          <w:lang w:val="ru-RU"/>
        </w:rPr>
        <w:t xml:space="preserve"> продажу </w:t>
      </w:r>
      <w:r w:rsidRPr="00002882">
        <w:rPr>
          <w:rFonts w:ascii="Times New Roman" w:hAnsi="Times New Roman"/>
          <w:bCs/>
          <w:sz w:val="26"/>
          <w:szCs w:val="26"/>
        </w:rPr>
        <w:t>валютних коштів.</w:t>
      </w:r>
    </w:p>
    <w:p w:rsidR="00F64752" w:rsidRPr="00002882" w:rsidRDefault="00F64752" w:rsidP="00F64752">
      <w:pPr>
        <w:spacing w:after="0" w:line="240" w:lineRule="auto"/>
        <w:jc w:val="both"/>
        <w:rPr>
          <w:rFonts w:ascii="Times New Roman" w:hAnsi="Times New Roman"/>
          <w:bCs/>
          <w:sz w:val="26"/>
          <w:szCs w:val="26"/>
        </w:rPr>
      </w:pPr>
      <w:r w:rsidRPr="00002882">
        <w:rPr>
          <w:rFonts w:ascii="Times New Roman" w:hAnsi="Times New Roman"/>
          <w:bCs/>
          <w:sz w:val="26"/>
          <w:szCs w:val="26"/>
        </w:rPr>
        <w:t xml:space="preserve">9.3. Економічна нестабільність. </w:t>
      </w:r>
    </w:p>
    <w:p w:rsidR="00F64752" w:rsidRPr="00002882" w:rsidRDefault="00F64752" w:rsidP="00F64752">
      <w:pPr>
        <w:spacing w:after="0" w:line="240" w:lineRule="auto"/>
        <w:jc w:val="both"/>
        <w:rPr>
          <w:rFonts w:ascii="Times New Roman" w:hAnsi="Times New Roman"/>
          <w:bCs/>
          <w:sz w:val="26"/>
          <w:szCs w:val="26"/>
        </w:rPr>
      </w:pPr>
      <w:r w:rsidRPr="00002882">
        <w:rPr>
          <w:rFonts w:ascii="Times New Roman" w:hAnsi="Times New Roman"/>
          <w:bCs/>
          <w:sz w:val="26"/>
          <w:szCs w:val="26"/>
        </w:rPr>
        <w:t xml:space="preserve">9.3.1.Економіка України почала поступово виходити з рецесії. Втім, її відновлення буде стримуватись стримувалось складними зовнішніми умовами, в тому числі продовженням АТО в східних регіонах, високою </w:t>
      </w:r>
      <w:proofErr w:type="spellStart"/>
      <w:r w:rsidRPr="00002882">
        <w:rPr>
          <w:rFonts w:ascii="Times New Roman" w:hAnsi="Times New Roman"/>
          <w:bCs/>
          <w:sz w:val="26"/>
          <w:szCs w:val="26"/>
        </w:rPr>
        <w:t>волатильністю</w:t>
      </w:r>
      <w:proofErr w:type="spellEnd"/>
      <w:r w:rsidRPr="00002882">
        <w:rPr>
          <w:rFonts w:ascii="Times New Roman" w:hAnsi="Times New Roman"/>
          <w:bCs/>
          <w:sz w:val="26"/>
          <w:szCs w:val="26"/>
        </w:rPr>
        <w:t xml:space="preserve"> і непередбачуваністю цін на основні експортні товари, посиленням інфляційних процесів, а також слабким зовнішнім попитом.</w:t>
      </w:r>
    </w:p>
    <w:p w:rsidR="00F64752" w:rsidRPr="00002882" w:rsidRDefault="00F64752" w:rsidP="00F64752">
      <w:pPr>
        <w:spacing w:after="0" w:line="240" w:lineRule="auto"/>
        <w:jc w:val="both"/>
        <w:rPr>
          <w:rFonts w:ascii="Times New Roman" w:hAnsi="Times New Roman"/>
          <w:sz w:val="26"/>
          <w:szCs w:val="26"/>
        </w:rPr>
      </w:pPr>
      <w:r w:rsidRPr="00002882">
        <w:rPr>
          <w:rFonts w:ascii="Times New Roman" w:hAnsi="Times New Roman"/>
          <w:sz w:val="26"/>
          <w:szCs w:val="26"/>
        </w:rPr>
        <w:t>10.</w:t>
      </w:r>
      <w:r w:rsidRPr="00002882">
        <w:rPr>
          <w:rFonts w:ascii="Times New Roman" w:hAnsi="Times New Roman"/>
          <w:i/>
          <w:iCs/>
          <w:sz w:val="26"/>
          <w:szCs w:val="26"/>
        </w:rPr>
        <w:t xml:space="preserve"> </w:t>
      </w:r>
      <w:r w:rsidRPr="00002882">
        <w:rPr>
          <w:rFonts w:ascii="Times New Roman" w:hAnsi="Times New Roman"/>
          <w:sz w:val="26"/>
          <w:szCs w:val="26"/>
        </w:rPr>
        <w:t>Вкажіть інформацію про наявність у страховика системи управління ризиками та її ключові характеристики:</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10.1. Система управління ризиками.</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 xml:space="preserve">10.1.1. З метою забезпечення реалізації стратегії розвитку та ефективного функціонування Товариства особлива увага приділяється діяльності з управління ризиками. Система управління ризиками, впроваджена в </w:t>
      </w:r>
      <w:r w:rsidRPr="00002882">
        <w:rPr>
          <w:rFonts w:ascii="Times New Roman" w:hAnsi="Times New Roman"/>
          <w:sz w:val="26"/>
          <w:szCs w:val="26"/>
          <w:lang w:eastAsia="ru-RU"/>
        </w:rPr>
        <w:t xml:space="preserve">ПрАТ СК </w:t>
      </w:r>
      <w:r w:rsidRPr="00002882">
        <w:rPr>
          <w:rFonts w:ascii="Times New Roman" w:hAnsi="Times New Roman"/>
          <w:bCs/>
          <w:sz w:val="26"/>
          <w:szCs w:val="26"/>
          <w:lang w:eastAsia="ru-RU"/>
        </w:rPr>
        <w:t xml:space="preserve">«ПЗУ Україна страхування життя», являє собою комплекс заходів і рішень з ідентифікації, оцінки та моніторингу ризиків, визначення ризик-апетиту Товариства, допустимих меж ризиків, здійснення заходів з уникнення і мінімізації ризиків, пом’якшення їх наслідків і зменшення вразливості до кожного виду ризику та використання інших механізмів оптимізації ризиків. Система управління ризиками Товариства включає стратегію, а також реалізацію управління ризиками, в якій ключову роль відіграють організаційна структура, яка охоплює розділення функцій, обов'язків і відповідальності між окремими підрозділами у процесі управління ризиками, та процедура управління ризиками, у тому числі методи ідентифікації, вимірювання, оцінки, моніторингу, звітності та управлінські заходи. Детальні засади процесу управління ризиками в Товаристві викладені у відповідних внутрішніх документах, у тому числі стратегії, політиках, методиках, процедурах тощо. Документи з управління ризиками регулярно переглядаються з метою відображення змін ринкових умов, продуктів і послуг, що пропонуються, та провідних практик. </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10.2. Класифікація ризиків.</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10.2.1. При здійсненні управління ризиками Товариство систематизує ризики за такою класифікацією:</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 xml:space="preserve">10.2.1. </w:t>
      </w:r>
      <w:proofErr w:type="spellStart"/>
      <w:r w:rsidRPr="00002882">
        <w:rPr>
          <w:rFonts w:ascii="Times New Roman" w:hAnsi="Times New Roman"/>
          <w:bCs/>
          <w:sz w:val="26"/>
          <w:szCs w:val="26"/>
          <w:lang w:eastAsia="ru-RU"/>
        </w:rPr>
        <w:t>Андерайтинговий</w:t>
      </w:r>
      <w:proofErr w:type="spellEnd"/>
      <w:r w:rsidRPr="00002882">
        <w:rPr>
          <w:rFonts w:ascii="Times New Roman" w:hAnsi="Times New Roman"/>
          <w:bCs/>
          <w:sz w:val="26"/>
          <w:szCs w:val="26"/>
          <w:lang w:eastAsia="ru-RU"/>
        </w:rPr>
        <w:t xml:space="preserve"> ризик, що містить у собі ризик збільшення рівня смертності, ризик збільшення тривалості життя, ризик непрацездатності та шкоди здоров’ю, ризик збільшення витрат на ведення справи, ризик зміни розміру </w:t>
      </w:r>
      <w:proofErr w:type="spellStart"/>
      <w:r w:rsidRPr="00002882">
        <w:rPr>
          <w:rFonts w:ascii="Times New Roman" w:hAnsi="Times New Roman"/>
          <w:bCs/>
          <w:sz w:val="26"/>
          <w:szCs w:val="26"/>
          <w:lang w:eastAsia="ru-RU"/>
        </w:rPr>
        <w:t>ануїтетів</w:t>
      </w:r>
      <w:proofErr w:type="spellEnd"/>
      <w:r w:rsidRPr="00002882">
        <w:rPr>
          <w:rFonts w:ascii="Times New Roman" w:hAnsi="Times New Roman"/>
          <w:bCs/>
          <w:sz w:val="26"/>
          <w:szCs w:val="26"/>
          <w:lang w:eastAsia="ru-RU"/>
        </w:rPr>
        <w:t>, ризик передчасного припинення дії договорів, катастрофічний ризик.</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lastRenderedPageBreak/>
        <w:t xml:space="preserve">10.2.2. Ринковий ризик, який включає в себе ризик інвестицій в акції, ризик процентної ставки, валютний ризик, ризик </w:t>
      </w:r>
      <w:proofErr w:type="spellStart"/>
      <w:r w:rsidRPr="00002882">
        <w:rPr>
          <w:rFonts w:ascii="Times New Roman" w:hAnsi="Times New Roman"/>
          <w:bCs/>
          <w:sz w:val="26"/>
          <w:szCs w:val="26"/>
          <w:lang w:eastAsia="ru-RU"/>
        </w:rPr>
        <w:t>спреду</w:t>
      </w:r>
      <w:proofErr w:type="spellEnd"/>
      <w:r w:rsidRPr="00002882">
        <w:rPr>
          <w:rFonts w:ascii="Times New Roman" w:hAnsi="Times New Roman"/>
          <w:bCs/>
          <w:sz w:val="26"/>
          <w:szCs w:val="26"/>
          <w:lang w:eastAsia="ru-RU"/>
        </w:rPr>
        <w:t>, майновий ризик, ризик ринкової концентрації.</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10.2.3. Ризик дефолту контрагента – ризик неспроможності контрагента (</w:t>
      </w:r>
      <w:proofErr w:type="spellStart"/>
      <w:r w:rsidRPr="00002882">
        <w:rPr>
          <w:rFonts w:ascii="Times New Roman" w:hAnsi="Times New Roman"/>
          <w:bCs/>
          <w:sz w:val="26"/>
          <w:szCs w:val="26"/>
          <w:lang w:eastAsia="ru-RU"/>
        </w:rPr>
        <w:t>перестраховика</w:t>
      </w:r>
      <w:proofErr w:type="spellEnd"/>
      <w:r w:rsidRPr="00002882">
        <w:rPr>
          <w:rFonts w:ascii="Times New Roman" w:hAnsi="Times New Roman"/>
          <w:bCs/>
          <w:sz w:val="26"/>
          <w:szCs w:val="26"/>
          <w:lang w:eastAsia="ru-RU"/>
        </w:rPr>
        <w:t xml:space="preserve">, боржника та будь-якого дебітора) виконати взяті на себе будь-які договірні </w:t>
      </w:r>
      <w:proofErr w:type="spellStart"/>
      <w:r w:rsidRPr="00002882">
        <w:rPr>
          <w:rFonts w:ascii="Times New Roman" w:hAnsi="Times New Roman"/>
          <w:bCs/>
          <w:sz w:val="26"/>
          <w:szCs w:val="26"/>
          <w:lang w:eastAsia="ru-RU"/>
        </w:rPr>
        <w:t>зобов</w:t>
      </w:r>
      <w:proofErr w:type="spellEnd"/>
      <w:r w:rsidRPr="00002882">
        <w:rPr>
          <w:rFonts w:ascii="Times New Roman" w:hAnsi="Times New Roman"/>
          <w:bCs/>
          <w:sz w:val="26"/>
          <w:szCs w:val="26"/>
          <w:lang w:val="ru-RU" w:eastAsia="ru-RU"/>
        </w:rPr>
        <w:t>’</w:t>
      </w:r>
      <w:proofErr w:type="spellStart"/>
      <w:r w:rsidRPr="00002882">
        <w:rPr>
          <w:rFonts w:ascii="Times New Roman" w:hAnsi="Times New Roman"/>
          <w:bCs/>
          <w:sz w:val="26"/>
          <w:szCs w:val="26"/>
          <w:lang w:eastAsia="ru-RU"/>
        </w:rPr>
        <w:t>язання</w:t>
      </w:r>
      <w:proofErr w:type="spellEnd"/>
      <w:r w:rsidRPr="00002882">
        <w:rPr>
          <w:rFonts w:ascii="Times New Roman" w:hAnsi="Times New Roman"/>
          <w:bCs/>
          <w:sz w:val="26"/>
          <w:szCs w:val="26"/>
          <w:lang w:eastAsia="ru-RU"/>
        </w:rPr>
        <w:t xml:space="preserve"> перед Товариством.</w:t>
      </w:r>
    </w:p>
    <w:p w:rsidR="00F64752" w:rsidRPr="00002882" w:rsidRDefault="00F64752" w:rsidP="00F64752">
      <w:pPr>
        <w:spacing w:after="0" w:line="240" w:lineRule="auto"/>
        <w:jc w:val="both"/>
        <w:rPr>
          <w:rFonts w:ascii="Times New Roman" w:hAnsi="Times New Roman"/>
          <w:bCs/>
          <w:sz w:val="26"/>
          <w:szCs w:val="26"/>
        </w:rPr>
      </w:pPr>
      <w:r w:rsidRPr="00002882">
        <w:rPr>
          <w:rFonts w:ascii="Times New Roman" w:hAnsi="Times New Roman"/>
          <w:bCs/>
          <w:sz w:val="26"/>
          <w:szCs w:val="26"/>
          <w:lang w:eastAsia="ru-RU"/>
        </w:rPr>
        <w:t xml:space="preserve">10.2.4. Операційний ризик – </w:t>
      </w:r>
      <w:r w:rsidRPr="00002882">
        <w:rPr>
          <w:rFonts w:ascii="Times New Roman" w:hAnsi="Times New Roman"/>
          <w:bCs/>
          <w:sz w:val="26"/>
          <w:szCs w:val="26"/>
        </w:rPr>
        <w:t>ризик фінансових втрат страховика, що виникає через недоліки управління, процесів оброблення інформації, контрольованості, безперервності роботи, надійності технологій, а також помилки та несанкціоновані дії персоналу;</w:t>
      </w:r>
      <w:r w:rsidRPr="00002882">
        <w:rPr>
          <w:rFonts w:ascii="Times New Roman" w:hAnsi="Times New Roman"/>
          <w:bCs/>
          <w:sz w:val="26"/>
          <w:szCs w:val="26"/>
          <w:lang w:eastAsia="ru-RU"/>
        </w:rPr>
        <w:t xml:space="preserve"> у рамках даного ризику виділяються наступні категорії: ризик безпеки, юридичний ризик, ризик персоналу та ризик ІТ</w:t>
      </w:r>
      <w:r w:rsidRPr="00002882">
        <w:rPr>
          <w:rFonts w:ascii="Times New Roman" w:hAnsi="Times New Roman"/>
          <w:bCs/>
          <w:sz w:val="26"/>
          <w:szCs w:val="26"/>
        </w:rPr>
        <w:t>.</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10.3. Організаційна структура і процес управління ризиками.</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 xml:space="preserve">10.3.1.Організаційна структура у сфері управління ризиками складається з трьох рівнів компетенції. Два перші рівні охоплюють Наглядову Раду, яка здійснює нагляд за процесом управління ризиками та проводить оцінку адекватності та ефективності цього процесу у межах повноважень щодо прийняття рішень, передбачених Статутом Товариства та Положенням про Наглядову Раду; а також Генерального директора, який організовує систему управління ризиками та забезпечує її функціонування шляхом прийняття стратегії, політик, </w:t>
      </w:r>
      <w:proofErr w:type="spellStart"/>
      <w:r w:rsidRPr="00002882">
        <w:rPr>
          <w:rFonts w:ascii="Times New Roman" w:hAnsi="Times New Roman"/>
          <w:bCs/>
          <w:sz w:val="26"/>
          <w:szCs w:val="26"/>
          <w:lang w:eastAsia="ru-RU"/>
        </w:rPr>
        <w:t>методик</w:t>
      </w:r>
      <w:proofErr w:type="spellEnd"/>
      <w:r w:rsidRPr="00002882">
        <w:rPr>
          <w:rFonts w:ascii="Times New Roman" w:hAnsi="Times New Roman"/>
          <w:bCs/>
          <w:sz w:val="26"/>
          <w:szCs w:val="26"/>
          <w:lang w:eastAsia="ru-RU"/>
        </w:rPr>
        <w:t>, визначення ризик-апетиту і толерантності до окремих категорій ризику.</w:t>
      </w:r>
    </w:p>
    <w:p w:rsidR="00F64752" w:rsidRPr="00002882" w:rsidRDefault="00F64752" w:rsidP="00F64752">
      <w:pPr>
        <w:spacing w:after="0" w:line="240" w:lineRule="auto"/>
        <w:jc w:val="both"/>
        <w:rPr>
          <w:rFonts w:ascii="Times New Roman" w:hAnsi="Times New Roman"/>
          <w:sz w:val="26"/>
          <w:szCs w:val="26"/>
        </w:rPr>
      </w:pPr>
      <w:r w:rsidRPr="00002882">
        <w:rPr>
          <w:rFonts w:ascii="Times New Roman" w:hAnsi="Times New Roman"/>
          <w:bCs/>
          <w:sz w:val="26"/>
          <w:szCs w:val="26"/>
          <w:lang w:eastAsia="ru-RU"/>
        </w:rPr>
        <w:t xml:space="preserve">10.3.2. Третій рівень компетенції відноситься до операційного рівня, на якому завдання, пов'язані з процесом управління ризиками, розподіляються між трьома лініями оборони. </w:t>
      </w:r>
      <w:r w:rsidRPr="00002882">
        <w:rPr>
          <w:rFonts w:ascii="Times New Roman" w:hAnsi="Times New Roman"/>
          <w:sz w:val="26"/>
          <w:szCs w:val="26"/>
        </w:rPr>
        <w:t xml:space="preserve">Перша лінія охоплює управління ризиками на рівні підрозділів та прийняття рішень в рамках процесу управління ризиками. Управлінська команда відповідає за впровадження ефективної системи управління ризиками в контрольованій сфері. Друга лінія оборони включає в себе управління ризиками на рівні спеціального профільного підрозділу, який займається ідентифікацією, моніторингом та звітністю щодо ризиків і контролем лімітів. З метою забезпечення ефективного управління ризиками у Товаристві функціонує відділ управління ризиками, який підпорядковується безпосередньо </w:t>
      </w:r>
      <w:r w:rsidRPr="00002882">
        <w:rPr>
          <w:rFonts w:ascii="Times New Roman" w:hAnsi="Times New Roman"/>
          <w:sz w:val="26"/>
          <w:szCs w:val="26"/>
          <w:lang w:val="ru-RU"/>
        </w:rPr>
        <w:t>Генеральному директору</w:t>
      </w:r>
      <w:r w:rsidRPr="00002882">
        <w:rPr>
          <w:rFonts w:ascii="Times New Roman" w:hAnsi="Times New Roman"/>
          <w:sz w:val="26"/>
          <w:szCs w:val="26"/>
        </w:rPr>
        <w:t>. Третя лінія оборони – це функція внутрішнього аудиту, яка забезпечує незалежну оцінку елементів системи управління ризиками, а також існуючих контрольних механізмів.</w:t>
      </w:r>
    </w:p>
    <w:p w:rsidR="00F64752" w:rsidRPr="00002882" w:rsidRDefault="00F64752" w:rsidP="00F64752">
      <w:pPr>
        <w:spacing w:after="0" w:line="240" w:lineRule="auto"/>
        <w:jc w:val="both"/>
        <w:rPr>
          <w:rFonts w:ascii="Times New Roman" w:hAnsi="Times New Roman"/>
          <w:sz w:val="26"/>
          <w:szCs w:val="26"/>
        </w:rPr>
      </w:pPr>
      <w:r w:rsidRPr="00002882">
        <w:rPr>
          <w:rFonts w:ascii="Times New Roman" w:hAnsi="Times New Roman"/>
          <w:sz w:val="26"/>
          <w:szCs w:val="26"/>
        </w:rPr>
        <w:t>Процес управління ризиками охоплює ідентифікацію, вимірювання та оцінку, моніторинг і контроль, звітність та управлінські рішення по відношенню до різних видів ризиків, згідно їх класифікації.</w:t>
      </w:r>
    </w:p>
    <w:p w:rsidR="00F64752" w:rsidRPr="00002882" w:rsidRDefault="00F64752" w:rsidP="00F64752">
      <w:pPr>
        <w:spacing w:after="0" w:line="240" w:lineRule="auto"/>
        <w:jc w:val="both"/>
        <w:rPr>
          <w:rFonts w:ascii="Times New Roman" w:hAnsi="Times New Roman"/>
          <w:sz w:val="26"/>
          <w:szCs w:val="26"/>
        </w:rPr>
      </w:pPr>
      <w:r w:rsidRPr="00002882">
        <w:rPr>
          <w:rFonts w:ascii="Times New Roman" w:hAnsi="Times New Roman"/>
          <w:sz w:val="26"/>
          <w:szCs w:val="26"/>
        </w:rPr>
        <w:t>10.4. Стрес-тестування.</w:t>
      </w:r>
    </w:p>
    <w:p w:rsidR="003E0B77" w:rsidRPr="00002882" w:rsidRDefault="00F64752" w:rsidP="001D2FAD">
      <w:pPr>
        <w:spacing w:after="0" w:line="240" w:lineRule="auto"/>
        <w:jc w:val="both"/>
        <w:rPr>
          <w:rFonts w:ascii="Times New Roman" w:hAnsi="Times New Roman"/>
          <w:sz w:val="26"/>
          <w:szCs w:val="26"/>
        </w:rPr>
      </w:pPr>
      <w:r w:rsidRPr="00002882">
        <w:rPr>
          <w:rFonts w:ascii="Times New Roman" w:hAnsi="Times New Roman"/>
          <w:sz w:val="26"/>
          <w:szCs w:val="26"/>
        </w:rPr>
        <w:t xml:space="preserve">10.4.1.З метою перевірки вразливості до ризиків і на достатність капіталу </w:t>
      </w:r>
      <w:r w:rsidRPr="00002882">
        <w:rPr>
          <w:rFonts w:ascii="Times New Roman" w:hAnsi="Times New Roman"/>
          <w:bCs/>
          <w:sz w:val="26"/>
          <w:szCs w:val="26"/>
        </w:rPr>
        <w:t>ПрАТ СК</w:t>
      </w:r>
      <w:r w:rsidRPr="00002882">
        <w:rPr>
          <w:rFonts w:ascii="Times New Roman" w:hAnsi="Times New Roman"/>
          <w:b/>
          <w:bCs/>
          <w:sz w:val="26"/>
          <w:szCs w:val="26"/>
        </w:rPr>
        <w:t xml:space="preserve"> </w:t>
      </w:r>
      <w:r w:rsidRPr="00002882">
        <w:rPr>
          <w:rFonts w:ascii="Times New Roman" w:hAnsi="Times New Roman"/>
          <w:sz w:val="26"/>
          <w:szCs w:val="26"/>
        </w:rPr>
        <w:t>«ПЗУ Україна страхування життя» проводить стрес-тестування, яке полягає в вимірюванні потенційного впливу на фінансовий стан Товариства виняткових, але ймовірних подій (стресів), що можуть вплинути на його діяльність.</w:t>
      </w:r>
    </w:p>
    <w:p w:rsidR="003E0B77" w:rsidRPr="00002882" w:rsidRDefault="003E0B77" w:rsidP="006E4F21">
      <w:pPr>
        <w:pStyle w:val="132"/>
        <w:ind w:firstLine="0"/>
        <w:jc w:val="both"/>
        <w:rPr>
          <w:b w:val="0"/>
          <w:sz w:val="26"/>
          <w:szCs w:val="26"/>
          <w:lang w:val="uk-UA"/>
        </w:rPr>
      </w:pPr>
      <w:r w:rsidRPr="00002882">
        <w:rPr>
          <w:b w:val="0"/>
          <w:sz w:val="26"/>
          <w:szCs w:val="26"/>
          <w:lang w:val="uk-UA"/>
        </w:rPr>
        <w:t>11.</w:t>
      </w:r>
      <w:r w:rsidRPr="00002882">
        <w:rPr>
          <w:b w:val="0"/>
          <w:i/>
          <w:iCs/>
          <w:sz w:val="26"/>
          <w:szCs w:val="26"/>
          <w:lang w:val="uk-UA"/>
        </w:rPr>
        <w:t xml:space="preserve"> </w:t>
      </w:r>
      <w:r w:rsidRPr="00002882">
        <w:rPr>
          <w:b w:val="0"/>
          <w:sz w:val="26"/>
          <w:szCs w:val="26"/>
          <w:lang w:val="uk-UA"/>
        </w:rPr>
        <w:t>Вкажіть інформацію про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3E0B77" w:rsidRPr="00002882" w:rsidRDefault="003E0B77" w:rsidP="006E4F21">
      <w:pPr>
        <w:pStyle w:val="132"/>
        <w:ind w:firstLine="0"/>
        <w:jc w:val="both"/>
        <w:rPr>
          <w:b w:val="0"/>
          <w:sz w:val="26"/>
          <w:szCs w:val="26"/>
          <w:lang w:val="uk-UA"/>
        </w:rPr>
      </w:pPr>
      <w:r w:rsidRPr="00002882">
        <w:rPr>
          <w:b w:val="0"/>
          <w:sz w:val="26"/>
          <w:szCs w:val="26"/>
          <w:lang w:val="uk-UA"/>
        </w:rPr>
        <w:t>11.1. Протягом року функція внутрішнього аудиту здійснювалася відповідно до вимог Положення про внутрішній аудит в ПрАТ СК «ПЗУ Україна страхування життя», Процедури з реалізації аудиторських завдань з метою забезпечення (гарантії) в ПрАТ СК «ПЗУ Україна страхування життя» та затвердженого ризик-орієнтованого річного плану аудиту</w:t>
      </w:r>
      <w:r w:rsidR="00D20739" w:rsidRPr="00002882">
        <w:rPr>
          <w:b w:val="0"/>
          <w:sz w:val="26"/>
          <w:szCs w:val="26"/>
          <w:lang w:val="uk-UA"/>
        </w:rPr>
        <w:t>.</w:t>
      </w:r>
      <w:r w:rsidRPr="00002882">
        <w:rPr>
          <w:b w:val="0"/>
          <w:sz w:val="26"/>
          <w:szCs w:val="26"/>
          <w:lang w:val="uk-UA"/>
        </w:rPr>
        <w:t xml:space="preserve"> </w:t>
      </w:r>
    </w:p>
    <w:p w:rsidR="003E0B77" w:rsidRPr="00002882" w:rsidRDefault="003E0B77" w:rsidP="006E4F21">
      <w:pPr>
        <w:pStyle w:val="132"/>
        <w:ind w:firstLine="0"/>
        <w:jc w:val="both"/>
        <w:rPr>
          <w:b w:val="0"/>
          <w:sz w:val="26"/>
          <w:szCs w:val="26"/>
          <w:lang w:val="uk-UA"/>
        </w:rPr>
      </w:pPr>
      <w:r w:rsidRPr="00002882">
        <w:rPr>
          <w:b w:val="0"/>
          <w:sz w:val="26"/>
          <w:szCs w:val="26"/>
          <w:lang w:val="uk-UA"/>
        </w:rPr>
        <w:lastRenderedPageBreak/>
        <w:t xml:space="preserve">11.2. За результатами аудитів, власникам відповідних бізнес-процесів було надано рекомендації, спрямовані на вдосконалення механізмів їх внутрішнього контролю та ефективності. </w:t>
      </w:r>
    </w:p>
    <w:p w:rsidR="003E0B77" w:rsidRPr="00002882" w:rsidRDefault="003E0B77" w:rsidP="006E4F21">
      <w:pPr>
        <w:pStyle w:val="132"/>
        <w:ind w:firstLine="0"/>
        <w:jc w:val="both"/>
        <w:rPr>
          <w:b w:val="0"/>
          <w:sz w:val="26"/>
          <w:szCs w:val="26"/>
          <w:lang w:val="uk-UA"/>
        </w:rPr>
      </w:pPr>
      <w:r w:rsidRPr="00002882">
        <w:rPr>
          <w:b w:val="0"/>
          <w:sz w:val="26"/>
          <w:szCs w:val="26"/>
          <w:lang w:val="uk-UA"/>
        </w:rPr>
        <w:t>11.3. Протягом року здійснювався моніторинг виконання рекомендацій і вказівок, наданих у результаті зовнішніх і внутрішніх аудиторських перевірок (з використанням єдиної бази рекомендацій, яку було розроблено та впроваджено в Компанії).</w:t>
      </w:r>
    </w:p>
    <w:p w:rsidR="00D20739" w:rsidRPr="00002882" w:rsidRDefault="00D20739" w:rsidP="00D20739">
      <w:pPr>
        <w:spacing w:after="0" w:line="240" w:lineRule="auto"/>
        <w:jc w:val="both"/>
        <w:rPr>
          <w:rFonts w:ascii="Times New Roman" w:hAnsi="Times New Roman"/>
          <w:bCs/>
          <w:sz w:val="26"/>
          <w:szCs w:val="26"/>
          <w:lang w:val="ru-RU" w:eastAsia="ru-RU"/>
        </w:rPr>
      </w:pPr>
      <w:r w:rsidRPr="00002882">
        <w:rPr>
          <w:rFonts w:ascii="Times New Roman" w:hAnsi="Times New Roman"/>
          <w:bCs/>
          <w:sz w:val="26"/>
          <w:szCs w:val="26"/>
          <w:lang w:eastAsia="ru-RU"/>
        </w:rPr>
        <w:t>12.</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факти відчуження протягом року активів в обсязі, що перевищує встановлений у статуті страховика розмір, або про їх відсутність:</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12.1. Фактів відчуження протягом 2018 року активів в обсязі, що перевищує встановлений у статуті страховика розмір не було.</w:t>
      </w:r>
    </w:p>
    <w:p w:rsidR="00D20739" w:rsidRPr="00002882" w:rsidRDefault="00D20739" w:rsidP="00D20739">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13.</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інформацію про результати оцінки активів у разі їх купівлі-продажу протягом року в обсязі, що перевищує встановлений у статуті страховика розмір.</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13.1. Інформації про результати оцінки активів у разі їх купівлі-продажу протягом року в обсязі, що перевищує встановлений у статуті страховика розмір не було.</w:t>
      </w:r>
    </w:p>
    <w:p w:rsidR="00D20739" w:rsidRPr="00002882" w:rsidRDefault="00D20739" w:rsidP="00D20739">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14.</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інформацію про їх відсутність.</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14.1.  Операції з Приватним акціонерним товариством «Страхова компанія «ПЗУ Україна», а саме:</w:t>
      </w:r>
    </w:p>
    <w:p w:rsidR="00D20739" w:rsidRPr="00002882" w:rsidRDefault="00D20739" w:rsidP="00D20739">
      <w:pPr>
        <w:spacing w:after="0" w:line="240" w:lineRule="auto"/>
        <w:jc w:val="both"/>
        <w:rPr>
          <w:rFonts w:ascii="Times New Roman" w:hAnsi="Times New Roman"/>
          <w:bCs/>
          <w:sz w:val="26"/>
          <w:szCs w:val="26"/>
          <w:lang w:eastAsia="ru-RU"/>
        </w:rPr>
      </w:pPr>
      <w:r w:rsidRPr="00002882">
        <w:rPr>
          <w:rFonts w:ascii="Times New Roman" w:hAnsi="Times New Roman"/>
          <w:sz w:val="26"/>
          <w:szCs w:val="26"/>
          <w:lang w:eastAsia="ru-RU"/>
        </w:rPr>
        <w:t xml:space="preserve">14.1.1. Приватне акціонерне товариство «Страхова компанія «ПЗУ Україна страхування життя» надає страхові послуги Приватному акціонерному товариству «Страхова компанія «ПЗУ Україна» та отримує від нього  страхові послуги. </w:t>
      </w:r>
      <w:r w:rsidRPr="00002882">
        <w:rPr>
          <w:rFonts w:ascii="Times New Roman" w:hAnsi="Times New Roman"/>
          <w:sz w:val="26"/>
          <w:szCs w:val="26"/>
          <w:lang w:val="ru-RU" w:eastAsia="ru-RU"/>
        </w:rPr>
        <w:t xml:space="preserve"> </w:t>
      </w:r>
      <w:r w:rsidRPr="00002882">
        <w:rPr>
          <w:rFonts w:ascii="Times New Roman" w:hAnsi="Times New Roman"/>
          <w:bCs/>
          <w:sz w:val="26"/>
          <w:szCs w:val="26"/>
          <w:lang w:eastAsia="ru-RU"/>
        </w:rPr>
        <w:t> </w:t>
      </w:r>
    </w:p>
    <w:p w:rsidR="00D20739" w:rsidRPr="00002882" w:rsidRDefault="00D20739" w:rsidP="00D20739">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 xml:space="preserve"> 15.</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інформацію про використані рекомендації органів, які здійснюють державне регулювання ринків фінансових послуг, щодо аудиторського висновку.</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15.1. Інформації про використані рекомендації та самих рекомендацій органів, які здійснюють державне регулювання ринків фінансових послуг, щодо аудиторського висновку не було.</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bCs/>
          <w:i/>
          <w:iCs/>
          <w:sz w:val="26"/>
          <w:szCs w:val="26"/>
          <w:lang w:eastAsia="ru-RU"/>
        </w:rPr>
        <w:t> </w:t>
      </w:r>
      <w:r w:rsidRPr="00002882">
        <w:rPr>
          <w:rFonts w:ascii="Times New Roman" w:hAnsi="Times New Roman"/>
          <w:bCs/>
          <w:sz w:val="26"/>
          <w:szCs w:val="26"/>
          <w:lang w:eastAsia="ru-RU"/>
        </w:rPr>
        <w:t>16.</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інформацію про зовнішнього аудитора Наглядової ради страховика,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16.1. Зовнішнім аудитором Наглядової ради є Приватне акціонерне товариство «КПМГ Аудит» (ЄДРПОУ 31032100). Місцезнаходження аудиторської фірми: Україна, 01010, м. Київ, вул. Московська, 32/2.</w:t>
      </w:r>
    </w:p>
    <w:p w:rsidR="00D20739" w:rsidRPr="00002882" w:rsidRDefault="00D20739" w:rsidP="00D20739">
      <w:pPr>
        <w:spacing w:after="0" w:line="240" w:lineRule="auto"/>
        <w:jc w:val="both"/>
        <w:rPr>
          <w:rFonts w:ascii="Times New Roman" w:hAnsi="Times New Roman"/>
          <w:bCs/>
          <w:i/>
          <w:iCs/>
          <w:sz w:val="26"/>
          <w:szCs w:val="26"/>
          <w:lang w:eastAsia="ru-RU"/>
        </w:rPr>
      </w:pPr>
      <w:r w:rsidRPr="00002882">
        <w:rPr>
          <w:rFonts w:ascii="Times New Roman" w:hAnsi="Times New Roman"/>
          <w:bCs/>
          <w:sz w:val="26"/>
          <w:szCs w:val="26"/>
          <w:lang w:eastAsia="ru-RU"/>
        </w:rPr>
        <w:t>17.</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інформацію про діяльність зовнішнього аудитора, зокрема:</w:t>
      </w:r>
    </w:p>
    <w:p w:rsidR="00D20739" w:rsidRPr="00002882" w:rsidRDefault="00D20739" w:rsidP="00D20739">
      <w:pPr>
        <w:spacing w:after="0" w:line="240" w:lineRule="auto"/>
        <w:jc w:val="both"/>
        <w:rPr>
          <w:rFonts w:ascii="Times New Roman" w:hAnsi="Times New Roman"/>
          <w:iCs/>
          <w:sz w:val="26"/>
          <w:szCs w:val="26"/>
          <w:lang w:val="ru-RU" w:eastAsia="ru-RU"/>
        </w:rPr>
      </w:pPr>
      <w:r w:rsidRPr="00002882">
        <w:rPr>
          <w:rFonts w:ascii="Times New Roman" w:hAnsi="Times New Roman"/>
          <w:sz w:val="26"/>
          <w:szCs w:val="26"/>
          <w:lang w:eastAsia="ru-RU"/>
        </w:rPr>
        <w:t>17.1.</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Загальний стаж аудиторської діяльності</w:t>
      </w:r>
      <w:r w:rsidRPr="00002882">
        <w:rPr>
          <w:rFonts w:ascii="Times New Roman" w:hAnsi="Times New Roman"/>
          <w:i/>
          <w:iCs/>
          <w:sz w:val="26"/>
          <w:szCs w:val="26"/>
          <w:lang w:eastAsia="ru-RU"/>
        </w:rPr>
        <w:t xml:space="preserve"> - </w:t>
      </w:r>
      <w:r w:rsidRPr="00002882">
        <w:rPr>
          <w:rFonts w:ascii="Times New Roman" w:hAnsi="Times New Roman"/>
          <w:bCs/>
          <w:iCs/>
          <w:sz w:val="26"/>
          <w:szCs w:val="26"/>
        </w:rPr>
        <w:t>27</w:t>
      </w:r>
      <w:r w:rsidRPr="00002882">
        <w:rPr>
          <w:rFonts w:ascii="Times New Roman" w:hAnsi="Times New Roman"/>
          <w:sz w:val="26"/>
          <w:szCs w:val="26"/>
          <w:lang w:eastAsia="ru-RU"/>
        </w:rPr>
        <w:t xml:space="preserve"> рок</w:t>
      </w:r>
      <w:r w:rsidR="005B4A47">
        <w:rPr>
          <w:rFonts w:ascii="Times New Roman" w:hAnsi="Times New Roman"/>
          <w:sz w:val="26"/>
          <w:szCs w:val="26"/>
          <w:lang w:eastAsia="ru-RU"/>
        </w:rPr>
        <w:t>ів</w:t>
      </w:r>
      <w:bookmarkStart w:id="0" w:name="_GoBack"/>
      <w:bookmarkEnd w:id="0"/>
      <w:r w:rsidRPr="00002882">
        <w:rPr>
          <w:rFonts w:ascii="Times New Roman" w:hAnsi="Times New Roman"/>
          <w:sz w:val="26"/>
          <w:szCs w:val="26"/>
          <w:lang w:val="ru-RU" w:eastAsia="ru-RU"/>
        </w:rPr>
        <w:t>.</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17.2. Кількість років, протягом яких надає аудиторські послуги такій фінансовій установі - 5 роки;</w:t>
      </w:r>
    </w:p>
    <w:p w:rsidR="00D20739" w:rsidRPr="00002882" w:rsidRDefault="00D20739" w:rsidP="00D20739">
      <w:pPr>
        <w:spacing w:after="0" w:line="240" w:lineRule="auto"/>
        <w:jc w:val="both"/>
        <w:rPr>
          <w:rFonts w:ascii="Times New Roman" w:hAnsi="Times New Roman"/>
          <w:i/>
          <w:iCs/>
          <w:sz w:val="26"/>
          <w:szCs w:val="26"/>
          <w:lang w:eastAsia="ru-RU"/>
        </w:rPr>
      </w:pPr>
      <w:r w:rsidRPr="00002882">
        <w:rPr>
          <w:rFonts w:ascii="Times New Roman" w:hAnsi="Times New Roman"/>
          <w:sz w:val="26"/>
          <w:szCs w:val="26"/>
          <w:lang w:eastAsia="ru-RU"/>
        </w:rPr>
        <w:t>17.3.</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 xml:space="preserve">Перелік інших аудиторських послуг, що надавалися такій фінансовій установі протягом року </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інші послуги не надавались</w:t>
      </w:r>
      <w:r w:rsidRPr="00002882">
        <w:rPr>
          <w:rFonts w:ascii="Times New Roman" w:hAnsi="Times New Roman"/>
          <w:i/>
          <w:iCs/>
          <w:sz w:val="26"/>
          <w:szCs w:val="26"/>
          <w:lang w:eastAsia="ru-RU"/>
        </w:rPr>
        <w:t>;</w:t>
      </w:r>
    </w:p>
    <w:p w:rsidR="00D20739" w:rsidRPr="00002882" w:rsidRDefault="00D20739" w:rsidP="00D20739">
      <w:pPr>
        <w:spacing w:after="0" w:line="240" w:lineRule="auto"/>
        <w:jc w:val="both"/>
        <w:rPr>
          <w:rFonts w:ascii="Times New Roman" w:hAnsi="Times New Roman"/>
          <w:i/>
          <w:iCs/>
          <w:sz w:val="26"/>
          <w:szCs w:val="26"/>
          <w:lang w:eastAsia="ru-RU"/>
        </w:rPr>
      </w:pPr>
      <w:r w:rsidRPr="00002882">
        <w:rPr>
          <w:rFonts w:ascii="Times New Roman" w:hAnsi="Times New Roman"/>
          <w:sz w:val="26"/>
          <w:szCs w:val="26"/>
          <w:lang w:eastAsia="ru-RU"/>
        </w:rPr>
        <w:t>17.4.</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Випадки виникнення конфлікту інтересів та/або суміщення виконання функцій внутрішнього аудитора</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 відсутні;</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17.5.</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Ротацію аудиторів у фінансовій установі протягом останніх п'яти</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років</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 протягом останніх п'яти років у фінансовій установі відбувалась ротація аудиторів, а саме:</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 17.5.1. З 2009 року аудиторські послуги надавало Приватне акціонерне товариство  «</w:t>
      </w:r>
      <w:proofErr w:type="spellStart"/>
      <w:r w:rsidRPr="00002882">
        <w:rPr>
          <w:rFonts w:ascii="Times New Roman" w:hAnsi="Times New Roman"/>
          <w:sz w:val="26"/>
          <w:szCs w:val="26"/>
          <w:lang w:eastAsia="ru-RU"/>
        </w:rPr>
        <w:t>Делойт</w:t>
      </w:r>
      <w:proofErr w:type="spellEnd"/>
      <w:r w:rsidRPr="00002882">
        <w:rPr>
          <w:rFonts w:ascii="Times New Roman" w:hAnsi="Times New Roman"/>
          <w:sz w:val="26"/>
          <w:szCs w:val="26"/>
          <w:lang w:eastAsia="ru-RU"/>
        </w:rPr>
        <w:t xml:space="preserve"> </w:t>
      </w:r>
      <w:proofErr w:type="spellStart"/>
      <w:r w:rsidRPr="00002882">
        <w:rPr>
          <w:rFonts w:ascii="Times New Roman" w:hAnsi="Times New Roman"/>
          <w:sz w:val="26"/>
          <w:szCs w:val="26"/>
          <w:lang w:eastAsia="ru-RU"/>
        </w:rPr>
        <w:t>енд</w:t>
      </w:r>
      <w:proofErr w:type="spellEnd"/>
      <w:r w:rsidRPr="00002882">
        <w:rPr>
          <w:rFonts w:ascii="Times New Roman" w:hAnsi="Times New Roman"/>
          <w:sz w:val="26"/>
          <w:szCs w:val="26"/>
          <w:lang w:eastAsia="ru-RU"/>
        </w:rPr>
        <w:t xml:space="preserve"> Туш ЮСК», тобто 5 років;</w:t>
      </w:r>
    </w:p>
    <w:p w:rsidR="00D20739" w:rsidRPr="00002882" w:rsidRDefault="00D20739" w:rsidP="00D20739">
      <w:pPr>
        <w:spacing w:after="0" w:line="240" w:lineRule="auto"/>
        <w:jc w:val="both"/>
        <w:rPr>
          <w:rFonts w:ascii="Times New Roman" w:hAnsi="Times New Roman"/>
          <w:sz w:val="26"/>
          <w:szCs w:val="26"/>
          <w:lang w:val="ru-RU" w:eastAsia="ru-RU"/>
        </w:rPr>
      </w:pPr>
      <w:r w:rsidRPr="00002882">
        <w:rPr>
          <w:rFonts w:ascii="Times New Roman" w:hAnsi="Times New Roman"/>
          <w:sz w:val="26"/>
          <w:szCs w:val="26"/>
          <w:lang w:eastAsia="ru-RU"/>
        </w:rPr>
        <w:t>17.5.2. З 2014 року аудиторські послуги надає Приватне акціонерне товариство «КПМГ Аудит» .</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lastRenderedPageBreak/>
        <w:t>17.6.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r w:rsidRPr="00002882">
        <w:rPr>
          <w:rFonts w:ascii="Times New Roman" w:hAnsi="Times New Roman"/>
          <w:i/>
          <w:iCs/>
          <w:sz w:val="26"/>
          <w:szCs w:val="26"/>
          <w:lang w:eastAsia="ru-RU"/>
        </w:rPr>
        <w:t>.</w:t>
      </w:r>
      <w:r w:rsidRPr="00002882">
        <w:rPr>
          <w:rFonts w:ascii="Times New Roman" w:hAnsi="Times New Roman"/>
          <w:sz w:val="26"/>
          <w:szCs w:val="26"/>
          <w:lang w:eastAsia="ru-RU"/>
        </w:rPr>
        <w:t xml:space="preserve"> </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rPr>
        <w:t>17.6.1. Протягом 2018 року Аудиторською палатою України не було застосовано жодних стягнень та не виявлено фактів подання недостовірної звітності фінансової установи, що підтверджена аудиторським висновком, органами, які здійснюють державне регулювання ринків фінансових послуг.</w:t>
      </w:r>
    </w:p>
    <w:p w:rsidR="003E0B77" w:rsidRPr="00002882" w:rsidRDefault="003E0B77" w:rsidP="008F6BB9">
      <w:pPr>
        <w:pStyle w:val="13"/>
        <w:ind w:firstLine="0"/>
        <w:jc w:val="both"/>
        <w:rPr>
          <w:b w:val="0"/>
          <w:sz w:val="26"/>
          <w:szCs w:val="26"/>
          <w:lang w:eastAsia="ru-RU"/>
        </w:rPr>
      </w:pPr>
      <w:r w:rsidRPr="00002882">
        <w:rPr>
          <w:b w:val="0"/>
          <w:sz w:val="26"/>
          <w:szCs w:val="26"/>
          <w:lang w:eastAsia="ru-RU"/>
        </w:rPr>
        <w:t>18. Вкажіть інформацію про захист страховиком прав споживачів фінансових послуг, зокрема:</w:t>
      </w:r>
    </w:p>
    <w:p w:rsidR="003E0B77" w:rsidRPr="00002882" w:rsidRDefault="003E0B77" w:rsidP="009405FF">
      <w:pPr>
        <w:pStyle w:val="13"/>
        <w:ind w:firstLine="0"/>
        <w:jc w:val="both"/>
        <w:rPr>
          <w:b w:val="0"/>
          <w:i/>
          <w:iCs/>
          <w:sz w:val="26"/>
          <w:szCs w:val="26"/>
        </w:rPr>
      </w:pPr>
      <w:r w:rsidRPr="00002882">
        <w:rPr>
          <w:b w:val="0"/>
          <w:sz w:val="26"/>
          <w:szCs w:val="26"/>
          <w:lang w:eastAsia="ru-RU"/>
        </w:rPr>
        <w:t>18.1.Наявність механізму розгляду скарг;</w:t>
      </w:r>
      <w:r w:rsidRPr="00002882">
        <w:rPr>
          <w:b w:val="0"/>
          <w:i/>
          <w:iCs/>
          <w:sz w:val="26"/>
          <w:szCs w:val="26"/>
        </w:rPr>
        <w:t xml:space="preserve"> </w:t>
      </w:r>
    </w:p>
    <w:p w:rsidR="003E0B77" w:rsidRPr="00002882" w:rsidRDefault="003E0B77" w:rsidP="009405FF">
      <w:pPr>
        <w:pStyle w:val="13"/>
        <w:ind w:firstLine="0"/>
        <w:jc w:val="both"/>
        <w:rPr>
          <w:b w:val="0"/>
          <w:iCs/>
          <w:sz w:val="26"/>
          <w:szCs w:val="26"/>
        </w:rPr>
      </w:pPr>
      <w:r w:rsidRPr="00002882">
        <w:rPr>
          <w:b w:val="0"/>
          <w:iCs/>
          <w:sz w:val="26"/>
          <w:szCs w:val="26"/>
        </w:rPr>
        <w:t xml:space="preserve">18.1.1. У </w:t>
      </w:r>
      <w:r w:rsidRPr="00002882">
        <w:rPr>
          <w:b w:val="0"/>
          <w:sz w:val="26"/>
          <w:szCs w:val="26"/>
        </w:rPr>
        <w:t xml:space="preserve">Приватному акціонерному товаристві «Страхова компанія «ПЗУ Україна страхування життя» </w:t>
      </w:r>
      <w:r w:rsidRPr="00002882">
        <w:rPr>
          <w:b w:val="0"/>
          <w:iCs/>
          <w:sz w:val="26"/>
          <w:szCs w:val="26"/>
        </w:rPr>
        <w:t xml:space="preserve">діє Положення </w:t>
      </w:r>
      <w:r w:rsidRPr="00002882">
        <w:rPr>
          <w:b w:val="0"/>
          <w:sz w:val="26"/>
          <w:szCs w:val="26"/>
        </w:rPr>
        <w:t>«</w:t>
      </w:r>
      <w:r w:rsidRPr="00002882">
        <w:rPr>
          <w:b w:val="0"/>
          <w:iCs/>
          <w:sz w:val="26"/>
          <w:szCs w:val="26"/>
        </w:rPr>
        <w:t xml:space="preserve">Про розгляд скарг громадян у ПрАТ СК </w:t>
      </w:r>
      <w:r w:rsidRPr="00002882">
        <w:rPr>
          <w:b w:val="0"/>
          <w:sz w:val="26"/>
          <w:szCs w:val="26"/>
        </w:rPr>
        <w:t>«</w:t>
      </w:r>
      <w:r w:rsidRPr="00002882">
        <w:rPr>
          <w:b w:val="0"/>
          <w:iCs/>
          <w:sz w:val="26"/>
          <w:szCs w:val="26"/>
        </w:rPr>
        <w:t>ПЗУ Україна страхування життя</w:t>
      </w:r>
      <w:r w:rsidRPr="00002882">
        <w:rPr>
          <w:b w:val="0"/>
          <w:sz w:val="26"/>
          <w:szCs w:val="26"/>
        </w:rPr>
        <w:t>»»</w:t>
      </w:r>
      <w:r w:rsidRPr="00002882">
        <w:rPr>
          <w:b w:val="0"/>
          <w:iCs/>
          <w:sz w:val="26"/>
          <w:szCs w:val="26"/>
        </w:rPr>
        <w:t>;</w:t>
      </w:r>
    </w:p>
    <w:p w:rsidR="003E0B77" w:rsidRPr="00002882" w:rsidRDefault="003E0B77" w:rsidP="009405FF">
      <w:pPr>
        <w:pStyle w:val="13"/>
        <w:ind w:firstLine="0"/>
        <w:jc w:val="both"/>
        <w:rPr>
          <w:b w:val="0"/>
          <w:sz w:val="26"/>
          <w:szCs w:val="26"/>
          <w:lang w:eastAsia="ru-RU"/>
        </w:rPr>
      </w:pPr>
      <w:r w:rsidRPr="00002882">
        <w:rPr>
          <w:b w:val="0"/>
          <w:sz w:val="26"/>
          <w:szCs w:val="26"/>
          <w:lang w:eastAsia="ru-RU"/>
        </w:rPr>
        <w:t>18.2. Прізвище, ім'я та по батькові працівників страховика, уповноважених розглядати скарги;</w:t>
      </w:r>
      <w:r w:rsidRPr="00002882">
        <w:rPr>
          <w:b w:val="0"/>
          <w:iCs/>
          <w:sz w:val="26"/>
          <w:szCs w:val="26"/>
        </w:rPr>
        <w:t xml:space="preserve"> </w:t>
      </w:r>
    </w:p>
    <w:p w:rsidR="003E0B77" w:rsidRPr="00002882" w:rsidRDefault="003E0B77" w:rsidP="009405FF">
      <w:pPr>
        <w:pStyle w:val="13"/>
        <w:ind w:firstLine="0"/>
        <w:jc w:val="both"/>
        <w:rPr>
          <w:b w:val="0"/>
          <w:iCs/>
          <w:sz w:val="26"/>
          <w:szCs w:val="26"/>
        </w:rPr>
      </w:pPr>
      <w:r w:rsidRPr="00002882">
        <w:rPr>
          <w:b w:val="0"/>
          <w:iCs/>
          <w:sz w:val="26"/>
          <w:szCs w:val="26"/>
        </w:rPr>
        <w:t xml:space="preserve">18.2.1 Згідно наказу Генерального директора </w:t>
      </w:r>
      <w:r w:rsidRPr="00002882">
        <w:rPr>
          <w:b w:val="0"/>
          <w:sz w:val="26"/>
          <w:szCs w:val="26"/>
        </w:rPr>
        <w:t xml:space="preserve">Приватного акціонерного товариства «Страхова компанія «ПЗУ Україна страхування життя» </w:t>
      </w:r>
      <w:r w:rsidRPr="00002882">
        <w:rPr>
          <w:b w:val="0"/>
          <w:iCs/>
          <w:sz w:val="26"/>
          <w:szCs w:val="26"/>
        </w:rPr>
        <w:t xml:space="preserve">про введення в дію Положення </w:t>
      </w:r>
      <w:r w:rsidRPr="00002882">
        <w:rPr>
          <w:b w:val="0"/>
          <w:sz w:val="26"/>
          <w:szCs w:val="26"/>
        </w:rPr>
        <w:t>«</w:t>
      </w:r>
      <w:r w:rsidRPr="00002882">
        <w:rPr>
          <w:b w:val="0"/>
          <w:iCs/>
          <w:sz w:val="26"/>
          <w:szCs w:val="26"/>
        </w:rPr>
        <w:t xml:space="preserve">Про розгляд скарг громадян у ПрАТ СК </w:t>
      </w:r>
      <w:r w:rsidRPr="00002882">
        <w:rPr>
          <w:b w:val="0"/>
          <w:sz w:val="26"/>
          <w:szCs w:val="26"/>
        </w:rPr>
        <w:t>«</w:t>
      </w:r>
      <w:r w:rsidRPr="00002882">
        <w:rPr>
          <w:b w:val="0"/>
          <w:iCs/>
          <w:sz w:val="26"/>
          <w:szCs w:val="26"/>
        </w:rPr>
        <w:t>ПЗУ Україна страхування життя</w:t>
      </w:r>
      <w:r w:rsidRPr="00002882">
        <w:rPr>
          <w:b w:val="0"/>
          <w:sz w:val="26"/>
          <w:szCs w:val="26"/>
        </w:rPr>
        <w:t>»»,</w:t>
      </w:r>
      <w:r w:rsidRPr="00002882">
        <w:rPr>
          <w:b w:val="0"/>
          <w:iCs/>
          <w:sz w:val="26"/>
          <w:szCs w:val="26"/>
        </w:rPr>
        <w:t xml:space="preserve"> відповідальними за адміністрування процесу розгляду скарг громадян є наступні посадові особи страховика, а саме:</w:t>
      </w:r>
    </w:p>
    <w:p w:rsidR="003E0B77" w:rsidRPr="00002882" w:rsidRDefault="003E0B77" w:rsidP="009405FF">
      <w:pPr>
        <w:pStyle w:val="13"/>
        <w:ind w:firstLine="0"/>
        <w:jc w:val="both"/>
        <w:rPr>
          <w:b w:val="0"/>
          <w:iCs/>
          <w:sz w:val="26"/>
          <w:szCs w:val="26"/>
        </w:rPr>
      </w:pPr>
      <w:r w:rsidRPr="00002882">
        <w:rPr>
          <w:b w:val="0"/>
          <w:iCs/>
          <w:sz w:val="26"/>
          <w:szCs w:val="26"/>
        </w:rPr>
        <w:t xml:space="preserve">- Наумова М.Є., директор операційного управління, відповідає за організацію роботи зі скаргами громадян; </w:t>
      </w:r>
    </w:p>
    <w:p w:rsidR="003E0B77" w:rsidRPr="00AC3BE4" w:rsidRDefault="003E0B77" w:rsidP="009405FF">
      <w:pPr>
        <w:pStyle w:val="13"/>
        <w:ind w:firstLine="0"/>
        <w:jc w:val="both"/>
        <w:rPr>
          <w:b w:val="0"/>
          <w:iCs/>
          <w:sz w:val="26"/>
          <w:szCs w:val="26"/>
          <w:highlight w:val="yellow"/>
        </w:rPr>
      </w:pPr>
      <w:r w:rsidRPr="00AC3BE4">
        <w:rPr>
          <w:b w:val="0"/>
          <w:iCs/>
          <w:sz w:val="26"/>
          <w:szCs w:val="26"/>
        </w:rPr>
        <w:t xml:space="preserve">- </w:t>
      </w:r>
      <w:r w:rsidR="0011440D" w:rsidRPr="00AC3BE4">
        <w:rPr>
          <w:b w:val="0"/>
          <w:iCs/>
          <w:sz w:val="26"/>
          <w:szCs w:val="26"/>
        </w:rPr>
        <w:t>Козлова</w:t>
      </w:r>
      <w:r w:rsidR="00AC3BE4" w:rsidRPr="00AC3BE4">
        <w:rPr>
          <w:b w:val="0"/>
          <w:iCs/>
          <w:sz w:val="26"/>
          <w:szCs w:val="26"/>
        </w:rPr>
        <w:t xml:space="preserve"> Н.С</w:t>
      </w:r>
      <w:r w:rsidRPr="00AC3BE4">
        <w:rPr>
          <w:b w:val="0"/>
          <w:iCs/>
          <w:sz w:val="26"/>
          <w:szCs w:val="26"/>
        </w:rPr>
        <w:t xml:space="preserve">., </w:t>
      </w:r>
      <w:r w:rsidR="00AC3BE4" w:rsidRPr="00AC3BE4">
        <w:rPr>
          <w:b w:val="0"/>
          <w:iCs/>
          <w:sz w:val="26"/>
          <w:szCs w:val="26"/>
        </w:rPr>
        <w:t xml:space="preserve">головний </w:t>
      </w:r>
      <w:r w:rsidRPr="00AC3BE4">
        <w:rPr>
          <w:b w:val="0"/>
          <w:iCs/>
          <w:sz w:val="26"/>
          <w:szCs w:val="26"/>
        </w:rPr>
        <w:t xml:space="preserve">фахівець </w:t>
      </w:r>
      <w:r w:rsidR="00AC3BE4" w:rsidRPr="00AC3BE4">
        <w:rPr>
          <w:b w:val="0"/>
          <w:iCs/>
          <w:sz w:val="26"/>
          <w:szCs w:val="26"/>
        </w:rPr>
        <w:t>Управління корпоративної комунікації і Правління</w:t>
      </w:r>
      <w:r w:rsidRPr="00AC3BE4">
        <w:rPr>
          <w:b w:val="0"/>
          <w:iCs/>
          <w:sz w:val="26"/>
          <w:szCs w:val="26"/>
        </w:rPr>
        <w:t>, відповідає за ведення електронного журналу реєстрації скарг громадян;</w:t>
      </w:r>
    </w:p>
    <w:p w:rsidR="008C2CB5" w:rsidRPr="00002882" w:rsidRDefault="008C2CB5" w:rsidP="009405FF">
      <w:pPr>
        <w:pStyle w:val="13"/>
        <w:ind w:firstLine="0"/>
        <w:jc w:val="both"/>
        <w:rPr>
          <w:b w:val="0"/>
          <w:iCs/>
          <w:sz w:val="26"/>
          <w:szCs w:val="26"/>
        </w:rPr>
      </w:pPr>
      <w:r w:rsidRPr="00002882">
        <w:rPr>
          <w:b w:val="0"/>
          <w:iCs/>
          <w:sz w:val="26"/>
          <w:szCs w:val="26"/>
        </w:rPr>
        <w:t xml:space="preserve">- Кривошеєва О.О., начальник відділу маркетингу і PR, відповідає за моніторинг повідомлень, що залишені на офіційній сторінці у </w:t>
      </w:r>
      <w:proofErr w:type="spellStart"/>
      <w:r w:rsidRPr="00002882">
        <w:rPr>
          <w:b w:val="0"/>
          <w:iCs/>
          <w:sz w:val="26"/>
          <w:szCs w:val="26"/>
        </w:rPr>
        <w:t>Фейсбук</w:t>
      </w:r>
      <w:proofErr w:type="spellEnd"/>
      <w:r w:rsidRPr="00002882">
        <w:rPr>
          <w:b w:val="0"/>
          <w:iCs/>
          <w:sz w:val="26"/>
          <w:szCs w:val="26"/>
        </w:rPr>
        <w:t xml:space="preserve"> та на офіційному веб-сайті Компанії;</w:t>
      </w:r>
    </w:p>
    <w:p w:rsidR="003E0B77" w:rsidRPr="00002882" w:rsidRDefault="003E0B77" w:rsidP="009405FF">
      <w:pPr>
        <w:pStyle w:val="13"/>
        <w:ind w:firstLine="0"/>
        <w:jc w:val="both"/>
        <w:rPr>
          <w:b w:val="0"/>
          <w:sz w:val="26"/>
          <w:szCs w:val="26"/>
          <w:lang w:eastAsia="ru-RU"/>
        </w:rPr>
      </w:pPr>
      <w:r w:rsidRPr="00002882">
        <w:rPr>
          <w:b w:val="0"/>
          <w:sz w:val="26"/>
          <w:szCs w:val="26"/>
          <w:lang w:eastAsia="ru-RU"/>
        </w:rPr>
        <w:t>18.3. Стан розгляду страховиком протягом року скарг стосовно надання фінансових послуг (характер, кількість скарг, що надійшли, та кількість задоволених скарг);</w:t>
      </w:r>
    </w:p>
    <w:p w:rsidR="008C2CB5" w:rsidRPr="00002882" w:rsidRDefault="003E0B77" w:rsidP="009405FF">
      <w:pPr>
        <w:pStyle w:val="13"/>
        <w:ind w:firstLine="0"/>
        <w:jc w:val="both"/>
        <w:rPr>
          <w:b w:val="0"/>
          <w:sz w:val="26"/>
          <w:szCs w:val="26"/>
          <w:lang w:eastAsia="ru-RU"/>
        </w:rPr>
      </w:pPr>
      <w:r w:rsidRPr="00002882">
        <w:rPr>
          <w:b w:val="0"/>
          <w:sz w:val="26"/>
          <w:szCs w:val="26"/>
          <w:lang w:eastAsia="ru-RU"/>
        </w:rPr>
        <w:t>18.3.1.На протязі 201</w:t>
      </w:r>
      <w:r w:rsidR="00F64752" w:rsidRPr="00002882">
        <w:rPr>
          <w:b w:val="0"/>
          <w:sz w:val="26"/>
          <w:szCs w:val="26"/>
          <w:lang w:val="ru-RU" w:eastAsia="ru-RU"/>
        </w:rPr>
        <w:t>8</w:t>
      </w:r>
      <w:r w:rsidRPr="00002882">
        <w:rPr>
          <w:b w:val="0"/>
          <w:sz w:val="26"/>
          <w:szCs w:val="26"/>
          <w:lang w:eastAsia="ru-RU"/>
        </w:rPr>
        <w:t xml:space="preserve"> року до </w:t>
      </w:r>
      <w:r w:rsidRPr="00002882">
        <w:rPr>
          <w:b w:val="0"/>
          <w:sz w:val="26"/>
          <w:szCs w:val="26"/>
        </w:rPr>
        <w:t>Приватного акціонерного товариства «Страхова компанія «ПЗУ Україна страхування життя»</w:t>
      </w:r>
      <w:r w:rsidRPr="00002882">
        <w:rPr>
          <w:b w:val="0"/>
          <w:sz w:val="26"/>
          <w:szCs w:val="26"/>
          <w:lang w:eastAsia="ru-RU"/>
        </w:rPr>
        <w:t xml:space="preserve"> </w:t>
      </w:r>
      <w:r w:rsidR="008C2CB5" w:rsidRPr="00002882">
        <w:rPr>
          <w:b w:val="0"/>
          <w:sz w:val="26"/>
          <w:szCs w:val="26"/>
          <w:lang w:eastAsia="ru-RU"/>
        </w:rPr>
        <w:t>стосовно наданн</w:t>
      </w:r>
      <w:r w:rsidR="00F64752" w:rsidRPr="00002882">
        <w:rPr>
          <w:b w:val="0"/>
          <w:sz w:val="26"/>
          <w:szCs w:val="26"/>
          <w:lang w:eastAsia="ru-RU"/>
        </w:rPr>
        <w:t xml:space="preserve">я фінансових послуг, надійшло </w:t>
      </w:r>
      <w:r w:rsidR="00F64752" w:rsidRPr="00002882">
        <w:rPr>
          <w:b w:val="0"/>
          <w:sz w:val="26"/>
          <w:szCs w:val="26"/>
          <w:lang w:val="ru-RU" w:eastAsia="ru-RU"/>
        </w:rPr>
        <w:t>10</w:t>
      </w:r>
      <w:r w:rsidR="00F64752" w:rsidRPr="00002882">
        <w:rPr>
          <w:b w:val="0"/>
          <w:sz w:val="26"/>
          <w:szCs w:val="26"/>
          <w:lang w:eastAsia="ru-RU"/>
        </w:rPr>
        <w:t xml:space="preserve"> скарг</w:t>
      </w:r>
      <w:r w:rsidR="008C2CB5" w:rsidRPr="00002882">
        <w:rPr>
          <w:b w:val="0"/>
          <w:sz w:val="26"/>
          <w:szCs w:val="26"/>
          <w:lang w:eastAsia="ru-RU"/>
        </w:rPr>
        <w:t xml:space="preserve">. Скарги заявників стосувались надання фінансових послуг. Станом </w:t>
      </w:r>
      <w:r w:rsidR="00F64752" w:rsidRPr="00002882">
        <w:rPr>
          <w:b w:val="0"/>
          <w:sz w:val="26"/>
          <w:szCs w:val="26"/>
          <w:lang w:eastAsia="ru-RU"/>
        </w:rPr>
        <w:t>на кінець 201</w:t>
      </w:r>
      <w:r w:rsidR="00F64752" w:rsidRPr="00002882">
        <w:rPr>
          <w:b w:val="0"/>
          <w:sz w:val="26"/>
          <w:szCs w:val="26"/>
          <w:lang w:val="ru-RU" w:eastAsia="ru-RU"/>
        </w:rPr>
        <w:t>8</w:t>
      </w:r>
      <w:r w:rsidR="008C2CB5" w:rsidRPr="00002882">
        <w:rPr>
          <w:b w:val="0"/>
          <w:sz w:val="26"/>
          <w:szCs w:val="26"/>
          <w:lang w:eastAsia="ru-RU"/>
        </w:rPr>
        <w:t xml:space="preserve"> року за результатами р</w:t>
      </w:r>
      <w:r w:rsidR="00F64752" w:rsidRPr="00002882">
        <w:rPr>
          <w:b w:val="0"/>
          <w:sz w:val="26"/>
          <w:szCs w:val="26"/>
          <w:lang w:eastAsia="ru-RU"/>
        </w:rPr>
        <w:t>озгляду скарг було задоволено 1</w:t>
      </w:r>
      <w:r w:rsidR="008C2CB5" w:rsidRPr="00002882">
        <w:rPr>
          <w:b w:val="0"/>
          <w:sz w:val="26"/>
          <w:szCs w:val="26"/>
          <w:lang w:eastAsia="ru-RU"/>
        </w:rPr>
        <w:t xml:space="preserve"> скарг</w:t>
      </w:r>
      <w:r w:rsidR="00F64752" w:rsidRPr="00002882">
        <w:rPr>
          <w:b w:val="0"/>
          <w:sz w:val="26"/>
          <w:szCs w:val="26"/>
          <w:lang w:eastAsia="ru-RU"/>
        </w:rPr>
        <w:t>а</w:t>
      </w:r>
      <w:r w:rsidR="008C2CB5" w:rsidRPr="00002882">
        <w:rPr>
          <w:b w:val="0"/>
          <w:sz w:val="26"/>
          <w:szCs w:val="26"/>
          <w:lang w:eastAsia="ru-RU"/>
        </w:rPr>
        <w:t>.</w:t>
      </w:r>
    </w:p>
    <w:p w:rsidR="003E0B77" w:rsidRPr="00002882" w:rsidRDefault="003E0B77" w:rsidP="00002882">
      <w:pPr>
        <w:pStyle w:val="13"/>
        <w:ind w:firstLine="0"/>
        <w:jc w:val="both"/>
        <w:rPr>
          <w:b w:val="0"/>
          <w:sz w:val="26"/>
          <w:szCs w:val="26"/>
        </w:rPr>
      </w:pPr>
      <w:r w:rsidRPr="00002882">
        <w:rPr>
          <w:b w:val="0"/>
          <w:sz w:val="26"/>
          <w:szCs w:val="26"/>
          <w:lang w:eastAsia="ru-RU"/>
        </w:rPr>
        <w:t>18.4. Наявність позовів до суду стосовно надання фінансових послуг страховиком та результати їх розгляду.</w:t>
      </w:r>
      <w:r w:rsidRPr="00002882">
        <w:rPr>
          <w:b w:val="0"/>
          <w:sz w:val="26"/>
          <w:szCs w:val="26"/>
        </w:rPr>
        <w:t xml:space="preserve"> </w:t>
      </w:r>
    </w:p>
    <w:p w:rsidR="003E0B77" w:rsidRPr="00002882" w:rsidRDefault="003E0B77" w:rsidP="00002882">
      <w:pPr>
        <w:spacing w:after="0" w:line="240" w:lineRule="auto"/>
        <w:jc w:val="both"/>
        <w:rPr>
          <w:rFonts w:ascii="Times New Roman" w:hAnsi="Times New Roman"/>
          <w:sz w:val="26"/>
          <w:szCs w:val="26"/>
          <w:lang w:val="ru-RU" w:eastAsia="ru-RU"/>
        </w:rPr>
      </w:pPr>
      <w:r w:rsidRPr="00002882">
        <w:rPr>
          <w:rFonts w:ascii="Times New Roman" w:hAnsi="Times New Roman"/>
          <w:sz w:val="26"/>
          <w:szCs w:val="26"/>
        </w:rPr>
        <w:t xml:space="preserve">18.4.1. </w:t>
      </w:r>
      <w:r w:rsidR="00F64752" w:rsidRPr="00002882">
        <w:rPr>
          <w:rFonts w:ascii="Times New Roman" w:hAnsi="Times New Roman"/>
          <w:sz w:val="26"/>
          <w:szCs w:val="26"/>
        </w:rPr>
        <w:t>Протягом 201</w:t>
      </w:r>
      <w:r w:rsidR="00F64752" w:rsidRPr="00002882">
        <w:rPr>
          <w:rFonts w:ascii="Times New Roman" w:hAnsi="Times New Roman"/>
          <w:sz w:val="26"/>
          <w:szCs w:val="26"/>
          <w:lang w:val="ru-RU"/>
        </w:rPr>
        <w:t>8</w:t>
      </w:r>
      <w:r w:rsidR="005E62C8" w:rsidRPr="00002882">
        <w:rPr>
          <w:rFonts w:ascii="Times New Roman" w:hAnsi="Times New Roman"/>
          <w:sz w:val="26"/>
          <w:szCs w:val="26"/>
        </w:rPr>
        <w:t xml:space="preserve"> року Приватне акціонерне товариство «Страхова компанія «ПЗУ Україна страху</w:t>
      </w:r>
      <w:r w:rsidR="00002882" w:rsidRPr="00002882">
        <w:rPr>
          <w:rFonts w:ascii="Times New Roman" w:hAnsi="Times New Roman"/>
          <w:sz w:val="26"/>
          <w:szCs w:val="26"/>
        </w:rPr>
        <w:t xml:space="preserve">вання життя» приймало участь в </w:t>
      </w:r>
      <w:r w:rsidR="00002882" w:rsidRPr="00002882">
        <w:rPr>
          <w:rFonts w:ascii="Times New Roman" w:hAnsi="Times New Roman"/>
          <w:sz w:val="26"/>
          <w:szCs w:val="26"/>
          <w:lang w:val="ru-RU"/>
        </w:rPr>
        <w:t>5</w:t>
      </w:r>
      <w:r w:rsidR="005E62C8" w:rsidRPr="00002882">
        <w:rPr>
          <w:rFonts w:ascii="Times New Roman" w:hAnsi="Times New Roman"/>
          <w:sz w:val="26"/>
          <w:szCs w:val="26"/>
        </w:rPr>
        <w:t xml:space="preserve"> судових справах, пов’язаних з позовами стосовно надання </w:t>
      </w:r>
      <w:r w:rsidR="00F64752" w:rsidRPr="00002882">
        <w:rPr>
          <w:rFonts w:ascii="Times New Roman" w:hAnsi="Times New Roman"/>
          <w:sz w:val="26"/>
          <w:szCs w:val="26"/>
        </w:rPr>
        <w:t>фінансових послуг. Протягом 201</w:t>
      </w:r>
      <w:r w:rsidR="00F64752" w:rsidRPr="00002882">
        <w:rPr>
          <w:rFonts w:ascii="Times New Roman" w:hAnsi="Times New Roman"/>
          <w:sz w:val="26"/>
          <w:szCs w:val="26"/>
          <w:lang w:val="ru-RU"/>
        </w:rPr>
        <w:t>8</w:t>
      </w:r>
      <w:r w:rsidR="005E62C8" w:rsidRPr="00002882">
        <w:rPr>
          <w:rFonts w:ascii="Times New Roman" w:hAnsi="Times New Roman"/>
          <w:sz w:val="26"/>
          <w:szCs w:val="26"/>
        </w:rPr>
        <w:t xml:space="preserve"> року було винесено  1 судове рішення на користь ПрАТ СК «ПЗУ Україна страхування життя»</w:t>
      </w:r>
      <w:r w:rsidR="00002882" w:rsidRPr="00002882">
        <w:rPr>
          <w:rFonts w:ascii="Times New Roman" w:hAnsi="Times New Roman"/>
          <w:sz w:val="26"/>
          <w:szCs w:val="26"/>
          <w:lang w:eastAsia="ru-RU"/>
        </w:rPr>
        <w:t xml:space="preserve"> та 2 судових рішення не на користь ПрАТ СК «ПЗУ Україна страхування життя».</w:t>
      </w:r>
    </w:p>
    <w:p w:rsidR="003E0B77" w:rsidRPr="00002882" w:rsidRDefault="00002882" w:rsidP="00002882">
      <w:pPr>
        <w:pStyle w:val="13"/>
        <w:ind w:firstLine="0"/>
        <w:jc w:val="both"/>
        <w:rPr>
          <w:b w:val="0"/>
          <w:sz w:val="26"/>
          <w:szCs w:val="26"/>
          <w:lang w:eastAsia="ru-RU"/>
        </w:rPr>
      </w:pPr>
      <w:r w:rsidRPr="00002882">
        <w:rPr>
          <w:b w:val="0"/>
          <w:sz w:val="26"/>
          <w:szCs w:val="26"/>
          <w:lang w:val="ru-RU" w:eastAsia="ru-RU"/>
        </w:rPr>
        <w:t xml:space="preserve">     </w:t>
      </w:r>
      <w:r w:rsidR="003E0B77" w:rsidRPr="00002882">
        <w:rPr>
          <w:b w:val="0"/>
          <w:sz w:val="26"/>
          <w:szCs w:val="26"/>
          <w:lang w:eastAsia="ru-RU"/>
        </w:rPr>
        <w:t>19. Вкажіть інформацію про корпоративне управління у страховику, подання якої передбачено законами з питань регулювання окремих ринків фінансових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3E0B77" w:rsidRPr="00002882" w:rsidRDefault="003E0B77" w:rsidP="00F151A2">
      <w:pPr>
        <w:pStyle w:val="13"/>
        <w:ind w:firstLine="360"/>
        <w:jc w:val="both"/>
        <w:rPr>
          <w:b w:val="0"/>
          <w:sz w:val="26"/>
          <w:szCs w:val="26"/>
        </w:rPr>
      </w:pPr>
      <w:r w:rsidRPr="00002882">
        <w:rPr>
          <w:b w:val="0"/>
          <w:sz w:val="26"/>
          <w:szCs w:val="26"/>
        </w:rPr>
        <w:t xml:space="preserve">Приватне акціонерне товариство «Страхова компанія «ПЗУ Україна страхування життя» (далі – «Товариство») є страховою компанією, метою діяльності якої є здійснення страхової діяльності для одержання прибутку. Предметом діяльності Товариства є надання послуг зі страхування життя, перестрахування, надання послуг </w:t>
      </w:r>
      <w:r w:rsidRPr="00002882">
        <w:rPr>
          <w:b w:val="0"/>
          <w:sz w:val="26"/>
          <w:szCs w:val="26"/>
        </w:rPr>
        <w:lastRenderedPageBreak/>
        <w:t>для інших страховиків на підставі укладених угод якщо це пов’язано з видами діяльності страховика. Товариство здійснює діяльність згідно з одержаною ліцензією.</w:t>
      </w:r>
    </w:p>
    <w:p w:rsidR="003E0B77" w:rsidRPr="00002882" w:rsidRDefault="003E0B77" w:rsidP="00F151A2">
      <w:pPr>
        <w:pStyle w:val="13"/>
        <w:ind w:firstLine="360"/>
        <w:jc w:val="both"/>
        <w:rPr>
          <w:b w:val="0"/>
          <w:sz w:val="26"/>
          <w:szCs w:val="26"/>
        </w:rPr>
      </w:pPr>
      <w:r w:rsidRPr="00002882">
        <w:rPr>
          <w:b w:val="0"/>
          <w:sz w:val="26"/>
          <w:szCs w:val="26"/>
        </w:rPr>
        <w:t>У Товаристві добре усвідомлюють ступінь впливу взірцевої корпоративної поведінки на ставлення інвесторів до усього українського інвестиційного середовища і прагнуть перетворити Товариство на дійсно зразкову компанію.</w:t>
      </w:r>
    </w:p>
    <w:p w:rsidR="003E0B77" w:rsidRPr="00002882" w:rsidRDefault="003E0B77" w:rsidP="00F151A2">
      <w:pPr>
        <w:pStyle w:val="13"/>
        <w:ind w:firstLine="360"/>
        <w:jc w:val="both"/>
        <w:rPr>
          <w:b w:val="0"/>
          <w:sz w:val="26"/>
          <w:szCs w:val="26"/>
        </w:rPr>
      </w:pPr>
      <w:r w:rsidRPr="00002882">
        <w:rPr>
          <w:b w:val="0"/>
          <w:sz w:val="26"/>
          <w:szCs w:val="26"/>
        </w:rPr>
        <w:t xml:space="preserve">Програма дій, спрямованих на виконання цього завдання, передбачає, зокрема, формування прозорої та ефективної моделі корпоративного управління, яка забезпечила б збалансування інтересів великих та дрібних акціонерів, менеджерів, ділових партнерів Товариства та суспільства в цілому. </w:t>
      </w:r>
    </w:p>
    <w:p w:rsidR="003E0B77" w:rsidRPr="00002882" w:rsidRDefault="003E0B77" w:rsidP="00F151A2">
      <w:pPr>
        <w:pStyle w:val="13"/>
        <w:ind w:firstLine="360"/>
        <w:jc w:val="both"/>
        <w:rPr>
          <w:b w:val="0"/>
          <w:sz w:val="26"/>
          <w:szCs w:val="26"/>
        </w:rPr>
      </w:pPr>
      <w:r w:rsidRPr="00002882">
        <w:rPr>
          <w:b w:val="0"/>
          <w:sz w:val="26"/>
          <w:szCs w:val="26"/>
        </w:rPr>
        <w:t xml:space="preserve">За таких умов Товариство вважає за необхідне ухвалити власний Кодекс корпоративного управління - документ, у якому викладається ставлення власників та керівництва Товариства до сучасних тенденцій у сфері корпоративного управління, до основних проблем корпоративного управління і методів їхнього розв'язання у Товаристві. </w:t>
      </w:r>
    </w:p>
    <w:p w:rsidR="003E0B77" w:rsidRPr="00002882" w:rsidRDefault="003E0B77" w:rsidP="00F151A2">
      <w:pPr>
        <w:pStyle w:val="13"/>
        <w:ind w:firstLine="360"/>
        <w:jc w:val="both"/>
        <w:rPr>
          <w:b w:val="0"/>
          <w:sz w:val="26"/>
          <w:szCs w:val="26"/>
        </w:rPr>
      </w:pPr>
      <w:r w:rsidRPr="00002882">
        <w:rPr>
          <w:b w:val="0"/>
          <w:sz w:val="26"/>
          <w:szCs w:val="26"/>
        </w:rPr>
        <w:t xml:space="preserve">Товариство проголошує добровільне запровадження у власну діяльність більш високих стандартів корпоративної поведінки, аніж ті, що вимагаються законодавством України. </w:t>
      </w:r>
    </w:p>
    <w:p w:rsidR="003E0B77" w:rsidRPr="00002882" w:rsidRDefault="003E0B77" w:rsidP="00F151A2">
      <w:pPr>
        <w:pStyle w:val="13"/>
        <w:ind w:firstLine="360"/>
        <w:jc w:val="both"/>
        <w:rPr>
          <w:b w:val="0"/>
          <w:sz w:val="26"/>
          <w:szCs w:val="26"/>
        </w:rPr>
      </w:pPr>
      <w:r w:rsidRPr="00002882">
        <w:rPr>
          <w:b w:val="0"/>
          <w:sz w:val="26"/>
          <w:szCs w:val="26"/>
        </w:rPr>
        <w:t xml:space="preserve">Під час розробки Кодексу корпоративного управління Товариством враховувалися положення принципів корпоративного управління Організації економічного співробітництва та розвитку (OECD </w:t>
      </w:r>
      <w:proofErr w:type="spellStart"/>
      <w:r w:rsidRPr="00002882">
        <w:rPr>
          <w:b w:val="0"/>
          <w:sz w:val="26"/>
          <w:szCs w:val="26"/>
        </w:rPr>
        <w:t>Principles</w:t>
      </w:r>
      <w:proofErr w:type="spellEnd"/>
      <w:r w:rsidRPr="00002882">
        <w:rPr>
          <w:b w:val="0"/>
          <w:sz w:val="26"/>
          <w:szCs w:val="26"/>
        </w:rPr>
        <w:t xml:space="preserve"> </w:t>
      </w:r>
      <w:proofErr w:type="spellStart"/>
      <w:r w:rsidRPr="00002882">
        <w:rPr>
          <w:b w:val="0"/>
          <w:sz w:val="26"/>
          <w:szCs w:val="26"/>
        </w:rPr>
        <w:t>of</w:t>
      </w:r>
      <w:proofErr w:type="spellEnd"/>
      <w:r w:rsidRPr="00002882">
        <w:rPr>
          <w:b w:val="0"/>
          <w:sz w:val="26"/>
          <w:szCs w:val="26"/>
        </w:rPr>
        <w:t xml:space="preserve"> </w:t>
      </w:r>
      <w:proofErr w:type="spellStart"/>
      <w:r w:rsidRPr="00002882">
        <w:rPr>
          <w:b w:val="0"/>
          <w:sz w:val="26"/>
          <w:szCs w:val="26"/>
        </w:rPr>
        <w:t>Corporate</w:t>
      </w:r>
      <w:proofErr w:type="spellEnd"/>
      <w:r w:rsidRPr="00002882">
        <w:rPr>
          <w:b w:val="0"/>
          <w:sz w:val="26"/>
          <w:szCs w:val="26"/>
        </w:rPr>
        <w:t xml:space="preserve"> </w:t>
      </w:r>
      <w:proofErr w:type="spellStart"/>
      <w:r w:rsidRPr="00002882">
        <w:rPr>
          <w:b w:val="0"/>
          <w:sz w:val="26"/>
          <w:szCs w:val="26"/>
        </w:rPr>
        <w:t>Governance</w:t>
      </w:r>
      <w:proofErr w:type="spellEnd"/>
      <w:r w:rsidRPr="00002882">
        <w:rPr>
          <w:b w:val="0"/>
          <w:sz w:val="26"/>
          <w:szCs w:val="26"/>
        </w:rPr>
        <w:t xml:space="preserve">) та інших документів, у яких викладені найкращі міжнародні стандарти корпоративного управління. </w:t>
      </w:r>
    </w:p>
    <w:p w:rsidR="003E0B77" w:rsidRPr="00002882" w:rsidRDefault="003E0B77" w:rsidP="00F151A2">
      <w:pPr>
        <w:pStyle w:val="13"/>
        <w:ind w:firstLine="360"/>
        <w:jc w:val="both"/>
        <w:rPr>
          <w:b w:val="0"/>
          <w:sz w:val="26"/>
          <w:szCs w:val="26"/>
        </w:rPr>
      </w:pPr>
      <w:r w:rsidRPr="00002882">
        <w:rPr>
          <w:b w:val="0"/>
          <w:sz w:val="26"/>
          <w:szCs w:val="26"/>
        </w:rPr>
        <w:t xml:space="preserve">Кодекс корпоративного управління Товариства не суперечить вимогам законодавства України. </w:t>
      </w:r>
    </w:p>
    <w:p w:rsidR="003E0B77" w:rsidRPr="00002882" w:rsidRDefault="003E0B77" w:rsidP="00F151A2">
      <w:pPr>
        <w:pStyle w:val="13"/>
        <w:ind w:firstLine="360"/>
        <w:jc w:val="both"/>
        <w:rPr>
          <w:b w:val="0"/>
          <w:sz w:val="26"/>
          <w:szCs w:val="26"/>
        </w:rPr>
      </w:pPr>
      <w:r w:rsidRPr="00002882">
        <w:rPr>
          <w:b w:val="0"/>
          <w:sz w:val="26"/>
          <w:szCs w:val="26"/>
        </w:rPr>
        <w:t xml:space="preserve"> Кодекс корпоративного управління Товариства є обов'язковими для усіх його акціонерів та працівників і запроваджуватимуться у практику шляхом внесення відповідних змін до Статуту Товариства, розробки та прийняття відповідних внутрішніх документів Товариства. </w:t>
      </w:r>
    </w:p>
    <w:p w:rsidR="003E0B77" w:rsidRPr="00002882" w:rsidRDefault="003E0B77" w:rsidP="00F151A2">
      <w:pPr>
        <w:pStyle w:val="13"/>
        <w:ind w:firstLine="360"/>
        <w:jc w:val="both"/>
        <w:rPr>
          <w:b w:val="0"/>
          <w:sz w:val="26"/>
          <w:szCs w:val="26"/>
        </w:rPr>
      </w:pPr>
      <w:r w:rsidRPr="00002882">
        <w:rPr>
          <w:b w:val="0"/>
          <w:sz w:val="26"/>
          <w:szCs w:val="26"/>
        </w:rPr>
        <w:t xml:space="preserve">Ухваленню Кодексу корпоративного управління передували детальні консультації з вітчизняними та закордонними експертами, акціонерами та керівництвом Товариства. </w:t>
      </w:r>
    </w:p>
    <w:p w:rsidR="003E0B77" w:rsidRPr="00002882" w:rsidRDefault="003E0B77" w:rsidP="00F151A2">
      <w:pPr>
        <w:pStyle w:val="13"/>
        <w:ind w:firstLine="360"/>
        <w:jc w:val="both"/>
        <w:rPr>
          <w:b w:val="0"/>
          <w:sz w:val="26"/>
          <w:szCs w:val="26"/>
          <w:lang w:eastAsia="ru-RU"/>
        </w:rPr>
      </w:pPr>
      <w:r w:rsidRPr="00002882">
        <w:rPr>
          <w:b w:val="0"/>
          <w:sz w:val="26"/>
          <w:szCs w:val="26"/>
        </w:rPr>
        <w:t xml:space="preserve"> Передбачається, що Кодекс корпоративного управління Товариства переглядатимуться та змінюватимуться відповідно до змін інвестиційного середовища, у якому існує Товариство, з урахуванням того, що вдосконалення моделей корпоративного управління є постійним еволюційним процесом.</w:t>
      </w:r>
    </w:p>
    <w:p w:rsidR="003E0B77" w:rsidRPr="00002882" w:rsidRDefault="003E0B77" w:rsidP="00F83F7E">
      <w:pPr>
        <w:pStyle w:val="13"/>
        <w:ind w:firstLine="0"/>
        <w:jc w:val="both"/>
        <w:rPr>
          <w:b w:val="0"/>
          <w:sz w:val="26"/>
          <w:szCs w:val="26"/>
          <w:lang w:eastAsia="ru-RU"/>
        </w:rPr>
      </w:pPr>
    </w:p>
    <w:p w:rsidR="003E0B77" w:rsidRPr="00002882" w:rsidRDefault="003E0B77" w:rsidP="00F83F7E">
      <w:pPr>
        <w:pStyle w:val="13"/>
        <w:ind w:firstLine="0"/>
        <w:jc w:val="both"/>
        <w:rPr>
          <w:b w:val="0"/>
          <w:sz w:val="26"/>
          <w:szCs w:val="26"/>
          <w:lang w:eastAsia="ru-RU"/>
        </w:rPr>
      </w:pPr>
    </w:p>
    <w:p w:rsidR="003E0B77" w:rsidRPr="00002882" w:rsidRDefault="00DF696D" w:rsidP="00F151A2">
      <w:pPr>
        <w:pStyle w:val="13"/>
        <w:ind w:firstLine="360"/>
        <w:jc w:val="both"/>
        <w:rPr>
          <w:sz w:val="26"/>
          <w:szCs w:val="26"/>
          <w:lang w:val="ru-RU" w:eastAsia="ru-RU"/>
        </w:rPr>
      </w:pPr>
      <w:proofErr w:type="spellStart"/>
      <w:r w:rsidRPr="00002882">
        <w:rPr>
          <w:sz w:val="26"/>
          <w:szCs w:val="26"/>
          <w:lang w:eastAsia="ru-RU"/>
        </w:rPr>
        <w:t>Генеральн</w:t>
      </w:r>
      <w:r w:rsidRPr="00002882">
        <w:rPr>
          <w:sz w:val="26"/>
          <w:szCs w:val="26"/>
          <w:lang w:val="ru-RU" w:eastAsia="ru-RU"/>
        </w:rPr>
        <w:t>ий</w:t>
      </w:r>
      <w:proofErr w:type="spellEnd"/>
      <w:r w:rsidR="003E0B77" w:rsidRPr="00002882">
        <w:rPr>
          <w:sz w:val="26"/>
          <w:szCs w:val="26"/>
          <w:lang w:eastAsia="ru-RU"/>
        </w:rPr>
        <w:t xml:space="preserve"> директор</w:t>
      </w:r>
    </w:p>
    <w:p w:rsidR="003E0B77" w:rsidRPr="00002882" w:rsidRDefault="003E0B77" w:rsidP="00F151A2">
      <w:pPr>
        <w:pStyle w:val="13"/>
        <w:ind w:firstLine="360"/>
        <w:jc w:val="both"/>
        <w:rPr>
          <w:sz w:val="26"/>
          <w:szCs w:val="26"/>
          <w:lang w:eastAsia="ru-RU"/>
        </w:rPr>
      </w:pPr>
      <w:r w:rsidRPr="00002882">
        <w:rPr>
          <w:sz w:val="26"/>
          <w:szCs w:val="26"/>
          <w:lang w:eastAsia="ru-RU"/>
        </w:rPr>
        <w:t xml:space="preserve">ПрАТ СК </w:t>
      </w:r>
      <w:r w:rsidRPr="00002882">
        <w:rPr>
          <w:sz w:val="26"/>
          <w:szCs w:val="26"/>
          <w:lang w:val="ru-RU" w:eastAsia="ru-RU"/>
        </w:rPr>
        <w:t>“</w:t>
      </w:r>
      <w:r w:rsidRPr="00002882">
        <w:rPr>
          <w:sz w:val="26"/>
          <w:szCs w:val="26"/>
          <w:lang w:eastAsia="ru-RU"/>
        </w:rPr>
        <w:t>ПЗУ Україна</w:t>
      </w:r>
    </w:p>
    <w:p w:rsidR="003E0B77" w:rsidRPr="00002882" w:rsidRDefault="003E0B77" w:rsidP="00F151A2">
      <w:pPr>
        <w:pStyle w:val="13"/>
        <w:ind w:firstLine="360"/>
        <w:jc w:val="both"/>
        <w:rPr>
          <w:sz w:val="26"/>
          <w:szCs w:val="26"/>
          <w:lang w:eastAsia="ru-RU"/>
        </w:rPr>
      </w:pPr>
      <w:r w:rsidRPr="00002882">
        <w:rPr>
          <w:sz w:val="26"/>
          <w:szCs w:val="26"/>
          <w:lang w:eastAsia="ru-RU"/>
        </w:rPr>
        <w:t>страхування життя</w:t>
      </w:r>
      <w:r w:rsidRPr="00002882">
        <w:rPr>
          <w:sz w:val="26"/>
          <w:szCs w:val="26"/>
          <w:lang w:val="ru-RU" w:eastAsia="ru-RU"/>
        </w:rPr>
        <w:t>”</w:t>
      </w:r>
      <w:r w:rsidRPr="00002882">
        <w:rPr>
          <w:sz w:val="26"/>
          <w:szCs w:val="26"/>
          <w:lang w:val="ru-RU" w:eastAsia="ru-RU"/>
        </w:rPr>
        <w:tab/>
        <w:t xml:space="preserve">                                                                  </w:t>
      </w:r>
      <w:r w:rsidRPr="00002882">
        <w:rPr>
          <w:sz w:val="26"/>
          <w:szCs w:val="26"/>
          <w:lang w:eastAsia="ru-RU"/>
        </w:rPr>
        <w:t xml:space="preserve">         </w:t>
      </w:r>
      <w:r w:rsidR="005E62C8" w:rsidRPr="00002882">
        <w:rPr>
          <w:sz w:val="26"/>
          <w:szCs w:val="26"/>
          <w:lang w:eastAsia="ru-RU"/>
        </w:rPr>
        <w:t>З. Шолига</w:t>
      </w:r>
    </w:p>
    <w:p w:rsidR="003E0B77" w:rsidRPr="00002882" w:rsidRDefault="003E0B77" w:rsidP="00F83F7E">
      <w:pPr>
        <w:pStyle w:val="13"/>
        <w:ind w:firstLine="0"/>
        <w:jc w:val="both"/>
        <w:rPr>
          <w:sz w:val="26"/>
          <w:szCs w:val="26"/>
          <w:lang w:val="ru-RU" w:eastAsia="ru-RU"/>
        </w:rPr>
      </w:pPr>
    </w:p>
    <w:p w:rsidR="003E0B77" w:rsidRPr="00002882" w:rsidRDefault="003E0B77" w:rsidP="00F151A2">
      <w:pPr>
        <w:pStyle w:val="13"/>
        <w:ind w:firstLine="360"/>
        <w:jc w:val="both"/>
        <w:rPr>
          <w:sz w:val="26"/>
          <w:szCs w:val="26"/>
          <w:lang w:eastAsia="ru-RU"/>
        </w:rPr>
      </w:pPr>
      <w:r w:rsidRPr="00002882">
        <w:rPr>
          <w:sz w:val="26"/>
          <w:szCs w:val="26"/>
          <w:lang w:eastAsia="ru-RU"/>
        </w:rPr>
        <w:t>Головний бухгалтер</w:t>
      </w:r>
    </w:p>
    <w:p w:rsidR="003E0B77" w:rsidRPr="00002882" w:rsidRDefault="003E0B77" w:rsidP="00F151A2">
      <w:pPr>
        <w:pStyle w:val="13"/>
        <w:ind w:firstLine="360"/>
        <w:jc w:val="both"/>
        <w:rPr>
          <w:sz w:val="26"/>
          <w:szCs w:val="26"/>
          <w:lang w:eastAsia="ru-RU"/>
        </w:rPr>
      </w:pPr>
      <w:r w:rsidRPr="00002882">
        <w:rPr>
          <w:sz w:val="26"/>
          <w:szCs w:val="26"/>
          <w:lang w:eastAsia="ru-RU"/>
        </w:rPr>
        <w:t xml:space="preserve">ПрАТ СК </w:t>
      </w:r>
      <w:r w:rsidRPr="00002882">
        <w:rPr>
          <w:sz w:val="26"/>
          <w:szCs w:val="26"/>
          <w:lang w:val="ru-RU" w:eastAsia="ru-RU"/>
        </w:rPr>
        <w:t>“</w:t>
      </w:r>
      <w:r w:rsidRPr="00002882">
        <w:rPr>
          <w:sz w:val="26"/>
          <w:szCs w:val="26"/>
          <w:lang w:eastAsia="ru-RU"/>
        </w:rPr>
        <w:t>ПЗУ Україна</w:t>
      </w:r>
    </w:p>
    <w:p w:rsidR="003E0B77" w:rsidRPr="00002882" w:rsidRDefault="003E0B77" w:rsidP="00F64752">
      <w:pPr>
        <w:pStyle w:val="13"/>
        <w:ind w:firstLine="360"/>
        <w:jc w:val="both"/>
        <w:rPr>
          <w:lang w:eastAsia="ru-RU"/>
        </w:rPr>
      </w:pPr>
      <w:r w:rsidRPr="00002882">
        <w:rPr>
          <w:sz w:val="26"/>
          <w:szCs w:val="26"/>
          <w:lang w:eastAsia="ru-RU"/>
        </w:rPr>
        <w:t>страхування життя</w:t>
      </w:r>
      <w:r w:rsidRPr="00002882">
        <w:rPr>
          <w:sz w:val="26"/>
          <w:szCs w:val="26"/>
          <w:lang w:val="ru-RU" w:eastAsia="ru-RU"/>
        </w:rPr>
        <w:t>”</w:t>
      </w:r>
      <w:r w:rsidRPr="00002882">
        <w:rPr>
          <w:sz w:val="26"/>
          <w:szCs w:val="26"/>
          <w:lang w:val="ru-RU" w:eastAsia="ru-RU"/>
        </w:rPr>
        <w:tab/>
        <w:t xml:space="preserve">                                                                    Л.П. Мартиненко</w:t>
      </w:r>
    </w:p>
    <w:sectPr w:rsidR="003E0B77" w:rsidRPr="00002882" w:rsidSect="00F83F7E">
      <w:footerReference w:type="even" r:id="rId8"/>
      <w:footerReference w:type="default" r:id="rId9"/>
      <w:pgSz w:w="11906" w:h="16838"/>
      <w:pgMar w:top="71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AC" w:rsidRDefault="001958AC">
      <w:r>
        <w:separator/>
      </w:r>
    </w:p>
  </w:endnote>
  <w:endnote w:type="continuationSeparator" w:id="0">
    <w:p w:rsidR="001958AC" w:rsidRDefault="0019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77" w:rsidRDefault="003E0B77" w:rsidP="00BF390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E0B77" w:rsidRDefault="003E0B77" w:rsidP="00084F3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77" w:rsidRDefault="003E0B77" w:rsidP="00BF390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B4A47">
      <w:rPr>
        <w:rStyle w:val="af"/>
        <w:noProof/>
      </w:rPr>
      <w:t>10</w:t>
    </w:r>
    <w:r>
      <w:rPr>
        <w:rStyle w:val="af"/>
      </w:rPr>
      <w:fldChar w:fldCharType="end"/>
    </w:r>
  </w:p>
  <w:p w:rsidR="003E0B77" w:rsidRDefault="003E0B77" w:rsidP="00084F3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AC" w:rsidRDefault="001958AC">
      <w:r>
        <w:separator/>
      </w:r>
    </w:p>
  </w:footnote>
  <w:footnote w:type="continuationSeparator" w:id="0">
    <w:p w:rsidR="001958AC" w:rsidRDefault="00195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B6EA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2A0C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07B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2C4D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3E0D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DE0B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AE1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9C87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4855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D84D7E"/>
    <w:lvl w:ilvl="0">
      <w:start w:val="1"/>
      <w:numFmt w:val="bullet"/>
      <w:lvlText w:val=""/>
      <w:lvlJc w:val="left"/>
      <w:pPr>
        <w:tabs>
          <w:tab w:val="num" w:pos="360"/>
        </w:tabs>
        <w:ind w:left="360" w:hanging="360"/>
      </w:pPr>
      <w:rPr>
        <w:rFonts w:ascii="Symbol" w:hAnsi="Symbol" w:hint="default"/>
      </w:rPr>
    </w:lvl>
  </w:abstractNum>
  <w:abstractNum w:abstractNumId="10">
    <w:nsid w:val="14E42BF0"/>
    <w:multiLevelType w:val="multilevel"/>
    <w:tmpl w:val="BD4A4BA8"/>
    <w:lvl w:ilvl="0">
      <w:start w:val="2"/>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440"/>
        </w:tabs>
        <w:ind w:left="1440" w:hanging="144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800"/>
        </w:tabs>
        <w:ind w:left="1800" w:hanging="180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1">
    <w:nsid w:val="1B1D5C9E"/>
    <w:multiLevelType w:val="hybridMultilevel"/>
    <w:tmpl w:val="4D9247C4"/>
    <w:lvl w:ilvl="0" w:tplc="E850FF4A">
      <w:start w:val="8"/>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nsid w:val="32C97C00"/>
    <w:multiLevelType w:val="multilevel"/>
    <w:tmpl w:val="E07CA79E"/>
    <w:lvl w:ilvl="0">
      <w:start w:val="8"/>
      <w:numFmt w:val="decimal"/>
      <w:lvlText w:val="%1."/>
      <w:lvlJc w:val="left"/>
      <w:pPr>
        <w:ind w:left="360" w:hanging="360"/>
      </w:pPr>
      <w:rPr>
        <w:rFonts w:cs="Times New Roman" w:hint="default"/>
      </w:rPr>
    </w:lvl>
    <w:lvl w:ilvl="1">
      <w:start w:val="1"/>
      <w:numFmt w:val="decimal"/>
      <w:lvlText w:val="%1.%2."/>
      <w:lvlJc w:val="left"/>
      <w:pPr>
        <w:ind w:left="2007" w:hanging="360"/>
      </w:pPr>
      <w:rPr>
        <w:rFonts w:cs="Times New Roman" w:hint="default"/>
      </w:rPr>
    </w:lvl>
    <w:lvl w:ilvl="2">
      <w:start w:val="1"/>
      <w:numFmt w:val="decimal"/>
      <w:lvlText w:val="%1.%2.%3."/>
      <w:lvlJc w:val="left"/>
      <w:pPr>
        <w:ind w:left="4014" w:hanging="720"/>
      </w:pPr>
      <w:rPr>
        <w:rFonts w:cs="Times New Roman" w:hint="default"/>
      </w:rPr>
    </w:lvl>
    <w:lvl w:ilvl="3">
      <w:start w:val="1"/>
      <w:numFmt w:val="decimal"/>
      <w:lvlText w:val="%1.%2.%3.%4."/>
      <w:lvlJc w:val="left"/>
      <w:pPr>
        <w:ind w:left="5661" w:hanging="720"/>
      </w:pPr>
      <w:rPr>
        <w:rFonts w:cs="Times New Roman" w:hint="default"/>
      </w:rPr>
    </w:lvl>
    <w:lvl w:ilvl="4">
      <w:start w:val="1"/>
      <w:numFmt w:val="decimal"/>
      <w:lvlText w:val="%1.%2.%3.%4.%5."/>
      <w:lvlJc w:val="left"/>
      <w:pPr>
        <w:ind w:left="7668" w:hanging="1080"/>
      </w:pPr>
      <w:rPr>
        <w:rFonts w:cs="Times New Roman" w:hint="default"/>
      </w:rPr>
    </w:lvl>
    <w:lvl w:ilvl="5">
      <w:start w:val="1"/>
      <w:numFmt w:val="decimal"/>
      <w:lvlText w:val="%1.%2.%3.%4.%5.%6."/>
      <w:lvlJc w:val="left"/>
      <w:pPr>
        <w:ind w:left="9315" w:hanging="1080"/>
      </w:pPr>
      <w:rPr>
        <w:rFonts w:cs="Times New Roman" w:hint="default"/>
      </w:rPr>
    </w:lvl>
    <w:lvl w:ilvl="6">
      <w:start w:val="1"/>
      <w:numFmt w:val="decimal"/>
      <w:lvlText w:val="%1.%2.%3.%4.%5.%6.%7."/>
      <w:lvlJc w:val="left"/>
      <w:pPr>
        <w:ind w:left="11322" w:hanging="1440"/>
      </w:pPr>
      <w:rPr>
        <w:rFonts w:cs="Times New Roman" w:hint="default"/>
      </w:rPr>
    </w:lvl>
    <w:lvl w:ilvl="7">
      <w:start w:val="1"/>
      <w:numFmt w:val="decimal"/>
      <w:lvlText w:val="%1.%2.%3.%4.%5.%6.%7.%8."/>
      <w:lvlJc w:val="left"/>
      <w:pPr>
        <w:ind w:left="12969" w:hanging="1440"/>
      </w:pPr>
      <w:rPr>
        <w:rFonts w:cs="Times New Roman" w:hint="default"/>
      </w:rPr>
    </w:lvl>
    <w:lvl w:ilvl="8">
      <w:start w:val="1"/>
      <w:numFmt w:val="decimal"/>
      <w:lvlText w:val="%1.%2.%3.%4.%5.%6.%7.%8.%9."/>
      <w:lvlJc w:val="left"/>
      <w:pPr>
        <w:ind w:left="14976" w:hanging="1800"/>
      </w:pPr>
      <w:rPr>
        <w:rFonts w:cs="Times New Roman" w:hint="default"/>
      </w:rPr>
    </w:lvl>
  </w:abstractNum>
  <w:abstractNum w:abstractNumId="13">
    <w:nsid w:val="39D60BA3"/>
    <w:multiLevelType w:val="multilevel"/>
    <w:tmpl w:val="AA889EEA"/>
    <w:lvl w:ilvl="0">
      <w:start w:val="1"/>
      <w:numFmt w:val="decimal"/>
      <w:lvlText w:val="%1."/>
      <w:lvlJc w:val="left"/>
      <w:pPr>
        <w:ind w:left="644" w:hanging="360"/>
      </w:pPr>
      <w:rPr>
        <w:rFonts w:cs="Times New Roman" w:hint="default"/>
        <w:i/>
      </w:rPr>
    </w:lvl>
    <w:lvl w:ilvl="1">
      <w:start w:val="1"/>
      <w:numFmt w:val="decimal"/>
      <w:isLgl/>
      <w:lvlText w:val="%1.%2."/>
      <w:lvlJc w:val="left"/>
      <w:pPr>
        <w:ind w:left="645" w:hanging="465"/>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39F352DA"/>
    <w:multiLevelType w:val="multilevel"/>
    <w:tmpl w:val="AA889EEA"/>
    <w:lvl w:ilvl="0">
      <w:start w:val="1"/>
      <w:numFmt w:val="decimal"/>
      <w:lvlText w:val="%1."/>
      <w:lvlJc w:val="left"/>
      <w:pPr>
        <w:ind w:left="644" w:hanging="360"/>
      </w:pPr>
      <w:rPr>
        <w:rFonts w:cs="Times New Roman" w:hint="default"/>
        <w:i/>
      </w:rPr>
    </w:lvl>
    <w:lvl w:ilvl="1">
      <w:start w:val="1"/>
      <w:numFmt w:val="decimal"/>
      <w:isLgl/>
      <w:lvlText w:val="%1.%2."/>
      <w:lvlJc w:val="left"/>
      <w:pPr>
        <w:ind w:left="645" w:hanging="465"/>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71D25ED2"/>
    <w:multiLevelType w:val="multilevel"/>
    <w:tmpl w:val="42C8608E"/>
    <w:lvl w:ilvl="0">
      <w:start w:val="5"/>
      <w:numFmt w:val="decimal"/>
      <w:lvlText w:val="%1."/>
      <w:lvlJc w:val="left"/>
      <w:pPr>
        <w:ind w:left="927" w:hanging="360"/>
      </w:pPr>
      <w:rPr>
        <w:rFonts w:cs="Times New Roman" w:hint="default"/>
      </w:rPr>
    </w:lvl>
    <w:lvl w:ilvl="1">
      <w:start w:val="1"/>
      <w:numFmt w:val="decimal"/>
      <w:isLgl/>
      <w:lvlText w:val="%1.%2."/>
      <w:lvlJc w:val="left"/>
      <w:pPr>
        <w:ind w:left="1064" w:hanging="42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num w:numId="1">
    <w:abstractNumId w:val="14"/>
  </w:num>
  <w:num w:numId="2">
    <w:abstractNumId w:val="15"/>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C4"/>
    <w:rsid w:val="00002282"/>
    <w:rsid w:val="00002882"/>
    <w:rsid w:val="000068C1"/>
    <w:rsid w:val="00015519"/>
    <w:rsid w:val="00020669"/>
    <w:rsid w:val="00021849"/>
    <w:rsid w:val="000472C4"/>
    <w:rsid w:val="000559B8"/>
    <w:rsid w:val="00070218"/>
    <w:rsid w:val="000721CA"/>
    <w:rsid w:val="00084F3E"/>
    <w:rsid w:val="0009094E"/>
    <w:rsid w:val="000948D3"/>
    <w:rsid w:val="00097B13"/>
    <w:rsid w:val="000A1CAA"/>
    <w:rsid w:val="000B740A"/>
    <w:rsid w:val="000D0EA7"/>
    <w:rsid w:val="000D6C7A"/>
    <w:rsid w:val="000E01B3"/>
    <w:rsid w:val="000E1561"/>
    <w:rsid w:val="0010523E"/>
    <w:rsid w:val="0011440D"/>
    <w:rsid w:val="00130AF8"/>
    <w:rsid w:val="00134C9E"/>
    <w:rsid w:val="0014043C"/>
    <w:rsid w:val="001539CE"/>
    <w:rsid w:val="001861A0"/>
    <w:rsid w:val="00192813"/>
    <w:rsid w:val="00193C16"/>
    <w:rsid w:val="001958AC"/>
    <w:rsid w:val="00195B70"/>
    <w:rsid w:val="001B5DC6"/>
    <w:rsid w:val="001D2FAD"/>
    <w:rsid w:val="001D6841"/>
    <w:rsid w:val="001F02A4"/>
    <w:rsid w:val="001F0A00"/>
    <w:rsid w:val="002028AD"/>
    <w:rsid w:val="00231151"/>
    <w:rsid w:val="00240590"/>
    <w:rsid w:val="00240E1A"/>
    <w:rsid w:val="00243BE2"/>
    <w:rsid w:val="00263188"/>
    <w:rsid w:val="002712FE"/>
    <w:rsid w:val="00280335"/>
    <w:rsid w:val="00281FCD"/>
    <w:rsid w:val="00287323"/>
    <w:rsid w:val="002907EB"/>
    <w:rsid w:val="002A0637"/>
    <w:rsid w:val="002A0D6B"/>
    <w:rsid w:val="002A7CDC"/>
    <w:rsid w:val="002D15C5"/>
    <w:rsid w:val="002D54A3"/>
    <w:rsid w:val="002D562C"/>
    <w:rsid w:val="002D5E2D"/>
    <w:rsid w:val="002E2A83"/>
    <w:rsid w:val="002E2F17"/>
    <w:rsid w:val="002E2F3A"/>
    <w:rsid w:val="002E6A3C"/>
    <w:rsid w:val="00310C75"/>
    <w:rsid w:val="003201F5"/>
    <w:rsid w:val="003343EB"/>
    <w:rsid w:val="00336BA2"/>
    <w:rsid w:val="00337F6C"/>
    <w:rsid w:val="00363F27"/>
    <w:rsid w:val="003711C5"/>
    <w:rsid w:val="003773EA"/>
    <w:rsid w:val="00377E19"/>
    <w:rsid w:val="003871FA"/>
    <w:rsid w:val="003B4B94"/>
    <w:rsid w:val="003C47A5"/>
    <w:rsid w:val="003D236C"/>
    <w:rsid w:val="003D47F4"/>
    <w:rsid w:val="003E0B77"/>
    <w:rsid w:val="003F2CB0"/>
    <w:rsid w:val="003F7CF9"/>
    <w:rsid w:val="004057B5"/>
    <w:rsid w:val="00407451"/>
    <w:rsid w:val="00412D67"/>
    <w:rsid w:val="00426802"/>
    <w:rsid w:val="004274D2"/>
    <w:rsid w:val="00444447"/>
    <w:rsid w:val="00451418"/>
    <w:rsid w:val="004539B2"/>
    <w:rsid w:val="00463D47"/>
    <w:rsid w:val="004742CC"/>
    <w:rsid w:val="00481C4E"/>
    <w:rsid w:val="00494977"/>
    <w:rsid w:val="00494D3F"/>
    <w:rsid w:val="004B096B"/>
    <w:rsid w:val="004B738A"/>
    <w:rsid w:val="004C77C4"/>
    <w:rsid w:val="004E38C9"/>
    <w:rsid w:val="004F057F"/>
    <w:rsid w:val="0050012C"/>
    <w:rsid w:val="005301F3"/>
    <w:rsid w:val="00530F81"/>
    <w:rsid w:val="005348E0"/>
    <w:rsid w:val="00535B9A"/>
    <w:rsid w:val="00536015"/>
    <w:rsid w:val="00546334"/>
    <w:rsid w:val="00546D15"/>
    <w:rsid w:val="005476BD"/>
    <w:rsid w:val="00551F6C"/>
    <w:rsid w:val="00554781"/>
    <w:rsid w:val="00556803"/>
    <w:rsid w:val="005648B4"/>
    <w:rsid w:val="00570DC8"/>
    <w:rsid w:val="00581133"/>
    <w:rsid w:val="005937E1"/>
    <w:rsid w:val="005B3366"/>
    <w:rsid w:val="005B4A47"/>
    <w:rsid w:val="005B7FAC"/>
    <w:rsid w:val="005C0785"/>
    <w:rsid w:val="005E2680"/>
    <w:rsid w:val="005E5551"/>
    <w:rsid w:val="005E62C8"/>
    <w:rsid w:val="005F2EC7"/>
    <w:rsid w:val="006018A5"/>
    <w:rsid w:val="006044A0"/>
    <w:rsid w:val="00606B73"/>
    <w:rsid w:val="00621457"/>
    <w:rsid w:val="00636BF4"/>
    <w:rsid w:val="006420D5"/>
    <w:rsid w:val="00645833"/>
    <w:rsid w:val="00653CBD"/>
    <w:rsid w:val="00656408"/>
    <w:rsid w:val="00656DE7"/>
    <w:rsid w:val="00684771"/>
    <w:rsid w:val="00695A46"/>
    <w:rsid w:val="006C217F"/>
    <w:rsid w:val="006E08EB"/>
    <w:rsid w:val="006E4F21"/>
    <w:rsid w:val="00732AC4"/>
    <w:rsid w:val="00735F48"/>
    <w:rsid w:val="0074605A"/>
    <w:rsid w:val="00747299"/>
    <w:rsid w:val="00751A09"/>
    <w:rsid w:val="00751D67"/>
    <w:rsid w:val="007537B4"/>
    <w:rsid w:val="00755738"/>
    <w:rsid w:val="00773515"/>
    <w:rsid w:val="0077434B"/>
    <w:rsid w:val="00786CBE"/>
    <w:rsid w:val="007A36F9"/>
    <w:rsid w:val="007A5591"/>
    <w:rsid w:val="007B390D"/>
    <w:rsid w:val="007B4FEF"/>
    <w:rsid w:val="007B6228"/>
    <w:rsid w:val="007D2394"/>
    <w:rsid w:val="007E7FCF"/>
    <w:rsid w:val="007F0C53"/>
    <w:rsid w:val="007F1521"/>
    <w:rsid w:val="007F4010"/>
    <w:rsid w:val="007F6DB7"/>
    <w:rsid w:val="008070F2"/>
    <w:rsid w:val="008107DD"/>
    <w:rsid w:val="00814555"/>
    <w:rsid w:val="00820416"/>
    <w:rsid w:val="00830C6D"/>
    <w:rsid w:val="0085004D"/>
    <w:rsid w:val="0086533F"/>
    <w:rsid w:val="008705C6"/>
    <w:rsid w:val="00893218"/>
    <w:rsid w:val="008A05CF"/>
    <w:rsid w:val="008A385C"/>
    <w:rsid w:val="008B6B4B"/>
    <w:rsid w:val="008B6D0A"/>
    <w:rsid w:val="008B7EE4"/>
    <w:rsid w:val="008C2CB5"/>
    <w:rsid w:val="008D4099"/>
    <w:rsid w:val="008E598C"/>
    <w:rsid w:val="008F5D61"/>
    <w:rsid w:val="008F6BB9"/>
    <w:rsid w:val="00900DDD"/>
    <w:rsid w:val="00900FA8"/>
    <w:rsid w:val="00910D9D"/>
    <w:rsid w:val="00911529"/>
    <w:rsid w:val="00914A3F"/>
    <w:rsid w:val="00916AD3"/>
    <w:rsid w:val="00916E64"/>
    <w:rsid w:val="00917643"/>
    <w:rsid w:val="00933793"/>
    <w:rsid w:val="009405FF"/>
    <w:rsid w:val="00947BDD"/>
    <w:rsid w:val="00982C1C"/>
    <w:rsid w:val="009847D4"/>
    <w:rsid w:val="009A5276"/>
    <w:rsid w:val="009B41B0"/>
    <w:rsid w:val="009D21FE"/>
    <w:rsid w:val="009D28CC"/>
    <w:rsid w:val="009D50E8"/>
    <w:rsid w:val="009E0EBE"/>
    <w:rsid w:val="009E1B70"/>
    <w:rsid w:val="00A0132E"/>
    <w:rsid w:val="00A01E6E"/>
    <w:rsid w:val="00A10D96"/>
    <w:rsid w:val="00A2546B"/>
    <w:rsid w:val="00A347C7"/>
    <w:rsid w:val="00A36EB2"/>
    <w:rsid w:val="00A41BFB"/>
    <w:rsid w:val="00A423E4"/>
    <w:rsid w:val="00A472BE"/>
    <w:rsid w:val="00A54B0C"/>
    <w:rsid w:val="00A948C9"/>
    <w:rsid w:val="00AB63A5"/>
    <w:rsid w:val="00AC3BE4"/>
    <w:rsid w:val="00AE1DEC"/>
    <w:rsid w:val="00AF0B51"/>
    <w:rsid w:val="00B06841"/>
    <w:rsid w:val="00B10049"/>
    <w:rsid w:val="00B10A43"/>
    <w:rsid w:val="00B40960"/>
    <w:rsid w:val="00B47E7C"/>
    <w:rsid w:val="00B50326"/>
    <w:rsid w:val="00B556EF"/>
    <w:rsid w:val="00B721B9"/>
    <w:rsid w:val="00B920C7"/>
    <w:rsid w:val="00B94E3B"/>
    <w:rsid w:val="00B94F71"/>
    <w:rsid w:val="00BA2C2F"/>
    <w:rsid w:val="00BB0FDC"/>
    <w:rsid w:val="00BB681B"/>
    <w:rsid w:val="00BC1F0E"/>
    <w:rsid w:val="00BC3F9A"/>
    <w:rsid w:val="00BC65FD"/>
    <w:rsid w:val="00BD39F1"/>
    <w:rsid w:val="00BE1170"/>
    <w:rsid w:val="00BE7317"/>
    <w:rsid w:val="00BF3905"/>
    <w:rsid w:val="00C0301C"/>
    <w:rsid w:val="00C1432C"/>
    <w:rsid w:val="00C16B9B"/>
    <w:rsid w:val="00C17A01"/>
    <w:rsid w:val="00C2470F"/>
    <w:rsid w:val="00C375BC"/>
    <w:rsid w:val="00C75081"/>
    <w:rsid w:val="00C80668"/>
    <w:rsid w:val="00C9544F"/>
    <w:rsid w:val="00CB607C"/>
    <w:rsid w:val="00CC06D0"/>
    <w:rsid w:val="00CC467B"/>
    <w:rsid w:val="00CC7BF7"/>
    <w:rsid w:val="00D071CC"/>
    <w:rsid w:val="00D20739"/>
    <w:rsid w:val="00D22758"/>
    <w:rsid w:val="00D44266"/>
    <w:rsid w:val="00D55EF0"/>
    <w:rsid w:val="00D57AFB"/>
    <w:rsid w:val="00D70DAE"/>
    <w:rsid w:val="00D768D5"/>
    <w:rsid w:val="00D81345"/>
    <w:rsid w:val="00D83222"/>
    <w:rsid w:val="00DB5EF1"/>
    <w:rsid w:val="00DB697E"/>
    <w:rsid w:val="00DC05A3"/>
    <w:rsid w:val="00DD3785"/>
    <w:rsid w:val="00DE364A"/>
    <w:rsid w:val="00DF185F"/>
    <w:rsid w:val="00DF696D"/>
    <w:rsid w:val="00E2432B"/>
    <w:rsid w:val="00E263A2"/>
    <w:rsid w:val="00E26DB2"/>
    <w:rsid w:val="00E31798"/>
    <w:rsid w:val="00E31E56"/>
    <w:rsid w:val="00E3435D"/>
    <w:rsid w:val="00E36D86"/>
    <w:rsid w:val="00E42779"/>
    <w:rsid w:val="00E530E1"/>
    <w:rsid w:val="00E6337F"/>
    <w:rsid w:val="00E65775"/>
    <w:rsid w:val="00E73639"/>
    <w:rsid w:val="00E9158B"/>
    <w:rsid w:val="00EC0E10"/>
    <w:rsid w:val="00EC2F4A"/>
    <w:rsid w:val="00EE4BB0"/>
    <w:rsid w:val="00EE5A3F"/>
    <w:rsid w:val="00EF0E8B"/>
    <w:rsid w:val="00F120EB"/>
    <w:rsid w:val="00F151A2"/>
    <w:rsid w:val="00F15991"/>
    <w:rsid w:val="00F31004"/>
    <w:rsid w:val="00F327F0"/>
    <w:rsid w:val="00F421FD"/>
    <w:rsid w:val="00F626E8"/>
    <w:rsid w:val="00F64752"/>
    <w:rsid w:val="00F74C84"/>
    <w:rsid w:val="00F76463"/>
    <w:rsid w:val="00F807BC"/>
    <w:rsid w:val="00F81543"/>
    <w:rsid w:val="00F83840"/>
    <w:rsid w:val="00F83F7E"/>
    <w:rsid w:val="00F8562E"/>
    <w:rsid w:val="00F97492"/>
    <w:rsid w:val="00FB605B"/>
    <w:rsid w:val="00FB69EF"/>
    <w:rsid w:val="00FF58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A5"/>
    <w:pPr>
      <w:spacing w:after="200" w:line="276" w:lineRule="auto"/>
    </w:pPr>
    <w:rPr>
      <w:lang w:val="uk-UA"/>
    </w:rPr>
  </w:style>
  <w:style w:type="paragraph" w:styleId="3">
    <w:name w:val="heading 3"/>
    <w:basedOn w:val="a"/>
    <w:link w:val="30"/>
    <w:uiPriority w:val="99"/>
    <w:qFormat/>
    <w:locked/>
    <w:rsid w:val="0009094E"/>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09094E"/>
    <w:rPr>
      <w:rFonts w:cs="Times New Roman"/>
      <w:b/>
      <w:bCs/>
      <w:sz w:val="27"/>
      <w:szCs w:val="27"/>
      <w:lang w:val="ru-RU" w:eastAsia="ru-RU" w:bidi="ar-SA"/>
    </w:rPr>
  </w:style>
  <w:style w:type="paragraph" w:styleId="a3">
    <w:name w:val="Normal (Web)"/>
    <w:basedOn w:val="a"/>
    <w:link w:val="a4"/>
    <w:uiPriority w:val="99"/>
    <w:rsid w:val="00732AC4"/>
    <w:pPr>
      <w:spacing w:before="100" w:beforeAutospacing="1" w:after="100" w:afterAutospacing="1" w:line="240" w:lineRule="auto"/>
    </w:pPr>
    <w:rPr>
      <w:rFonts w:ascii="Times New Roman" w:eastAsia="Times New Roman" w:hAnsi="Times New Roman"/>
      <w:sz w:val="24"/>
      <w:szCs w:val="24"/>
      <w:lang w:eastAsia="uk-UA"/>
    </w:rPr>
  </w:style>
  <w:style w:type="table" w:styleId="a5">
    <w:name w:val="Table Grid"/>
    <w:basedOn w:val="a1"/>
    <w:uiPriority w:val="99"/>
    <w:rsid w:val="00E31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7735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73515"/>
    <w:rPr>
      <w:rFonts w:ascii="Tahoma" w:hAnsi="Tahoma" w:cs="Tahoma"/>
      <w:sz w:val="16"/>
      <w:szCs w:val="16"/>
      <w:lang w:val="uk-UA"/>
    </w:rPr>
  </w:style>
  <w:style w:type="paragraph" w:customStyle="1" w:styleId="13">
    <w:name w:val="Обычный (веб) + 13 пт"/>
    <w:aliases w:val="По ширине,Перед:  Авто,После:  Авто,После:  Авто + 13 п...,После:  Авто + 13 пт,не полужир...."/>
    <w:basedOn w:val="a3"/>
    <w:link w:val="131"/>
    <w:uiPriority w:val="99"/>
    <w:rsid w:val="009E0EBE"/>
    <w:pPr>
      <w:spacing w:before="0" w:beforeAutospacing="0" w:after="0" w:afterAutospacing="0"/>
      <w:ind w:firstLine="709"/>
      <w:jc w:val="center"/>
    </w:pPr>
    <w:rPr>
      <w:b/>
      <w:bCs/>
      <w:sz w:val="28"/>
      <w:szCs w:val="28"/>
    </w:rPr>
  </w:style>
  <w:style w:type="character" w:customStyle="1" w:styleId="131">
    <w:name w:val="Обычный (веб) + 13 пт1"/>
    <w:aliases w:val="По ширине1,Перед:  Авто1,После:  Авто1,После:  Авто + 13 п... Знак Знак"/>
    <w:basedOn w:val="a0"/>
    <w:link w:val="13"/>
    <w:uiPriority w:val="99"/>
    <w:locked/>
    <w:rsid w:val="009E0EBE"/>
    <w:rPr>
      <w:rFonts w:eastAsia="Times New Roman" w:cs="Times New Roman"/>
      <w:b/>
      <w:bCs/>
      <w:sz w:val="28"/>
      <w:szCs w:val="28"/>
      <w:lang w:val="uk-UA" w:eastAsia="uk-UA" w:bidi="ar-SA"/>
    </w:rPr>
  </w:style>
  <w:style w:type="character" w:customStyle="1" w:styleId="hps">
    <w:name w:val="hps"/>
    <w:basedOn w:val="a0"/>
    <w:uiPriority w:val="99"/>
    <w:rsid w:val="00F74C84"/>
    <w:rPr>
      <w:rFonts w:cs="Times New Roman"/>
    </w:rPr>
  </w:style>
  <w:style w:type="character" w:customStyle="1" w:styleId="longtext">
    <w:name w:val="long_text"/>
    <w:basedOn w:val="a0"/>
    <w:uiPriority w:val="99"/>
    <w:rsid w:val="00F74C84"/>
    <w:rPr>
      <w:rFonts w:cs="Times New Roman"/>
    </w:rPr>
  </w:style>
  <w:style w:type="character" w:customStyle="1" w:styleId="130">
    <w:name w:val="Обычный (веб) + 13 пт Знак"/>
    <w:aliases w:val="По ширине Знак,Перед:  Авто Знак,После:  Авто + 13 пт Знак,не полужир.... Знак"/>
    <w:basedOn w:val="a0"/>
    <w:uiPriority w:val="99"/>
    <w:locked/>
    <w:rsid w:val="00240E1A"/>
    <w:rPr>
      <w:rFonts w:eastAsia="Times New Roman" w:cs="Times New Roman"/>
      <w:b/>
      <w:bCs/>
      <w:sz w:val="28"/>
      <w:szCs w:val="28"/>
      <w:lang w:val="uk-UA" w:eastAsia="uk-UA" w:bidi="ar-SA"/>
    </w:rPr>
  </w:style>
  <w:style w:type="character" w:styleId="a8">
    <w:name w:val="annotation reference"/>
    <w:basedOn w:val="a0"/>
    <w:uiPriority w:val="99"/>
    <w:semiHidden/>
    <w:rsid w:val="00CC7BF7"/>
    <w:rPr>
      <w:rFonts w:cs="Times New Roman"/>
      <w:sz w:val="16"/>
      <w:szCs w:val="16"/>
    </w:rPr>
  </w:style>
  <w:style w:type="paragraph" w:styleId="a9">
    <w:name w:val="annotation text"/>
    <w:basedOn w:val="a"/>
    <w:link w:val="aa"/>
    <w:uiPriority w:val="99"/>
    <w:semiHidden/>
    <w:rsid w:val="00CC7BF7"/>
    <w:rPr>
      <w:sz w:val="20"/>
      <w:szCs w:val="20"/>
    </w:rPr>
  </w:style>
  <w:style w:type="character" w:customStyle="1" w:styleId="aa">
    <w:name w:val="Текст примечания Знак"/>
    <w:basedOn w:val="a0"/>
    <w:link w:val="a9"/>
    <w:uiPriority w:val="99"/>
    <w:semiHidden/>
    <w:locked/>
    <w:rsid w:val="00CC7BF7"/>
    <w:rPr>
      <w:rFonts w:ascii="Calibri" w:hAnsi="Calibri" w:cs="Times New Roman"/>
      <w:lang w:val="uk-UA" w:eastAsia="en-US" w:bidi="ar-SA"/>
    </w:rPr>
  </w:style>
  <w:style w:type="paragraph" w:styleId="ab">
    <w:name w:val="annotation subject"/>
    <w:basedOn w:val="a9"/>
    <w:next w:val="a9"/>
    <w:link w:val="ac"/>
    <w:uiPriority w:val="99"/>
    <w:semiHidden/>
    <w:rsid w:val="00CC7BF7"/>
    <w:rPr>
      <w:b/>
      <w:bCs/>
    </w:rPr>
  </w:style>
  <w:style w:type="character" w:customStyle="1" w:styleId="ac">
    <w:name w:val="Тема примечания Знак"/>
    <w:basedOn w:val="aa"/>
    <w:link w:val="ab"/>
    <w:uiPriority w:val="99"/>
    <w:semiHidden/>
    <w:locked/>
    <w:rsid w:val="00FF581E"/>
    <w:rPr>
      <w:rFonts w:ascii="Calibri" w:hAnsi="Calibri" w:cs="Times New Roman"/>
      <w:b/>
      <w:bCs/>
      <w:sz w:val="20"/>
      <w:szCs w:val="20"/>
      <w:lang w:val="uk-UA" w:eastAsia="en-US" w:bidi="ar-SA"/>
    </w:rPr>
  </w:style>
  <w:style w:type="character" w:customStyle="1" w:styleId="a4">
    <w:name w:val="Обычный (веб) Знак"/>
    <w:basedOn w:val="a0"/>
    <w:link w:val="a3"/>
    <w:uiPriority w:val="99"/>
    <w:locked/>
    <w:rsid w:val="004B096B"/>
    <w:rPr>
      <w:rFonts w:eastAsia="Times New Roman" w:cs="Times New Roman"/>
      <w:sz w:val="24"/>
      <w:szCs w:val="24"/>
      <w:lang w:val="uk-UA" w:eastAsia="uk-UA" w:bidi="ar-SA"/>
    </w:rPr>
  </w:style>
  <w:style w:type="paragraph" w:styleId="ad">
    <w:name w:val="footer"/>
    <w:basedOn w:val="a"/>
    <w:link w:val="ae"/>
    <w:uiPriority w:val="99"/>
    <w:rsid w:val="00084F3E"/>
    <w:pPr>
      <w:tabs>
        <w:tab w:val="center" w:pos="4677"/>
        <w:tab w:val="right" w:pos="9355"/>
      </w:tabs>
    </w:pPr>
  </w:style>
  <w:style w:type="character" w:customStyle="1" w:styleId="ae">
    <w:name w:val="Нижний колонтитул Знак"/>
    <w:basedOn w:val="a0"/>
    <w:link w:val="ad"/>
    <w:uiPriority w:val="99"/>
    <w:semiHidden/>
    <w:locked/>
    <w:rsid w:val="00E65775"/>
    <w:rPr>
      <w:rFonts w:cs="Times New Roman"/>
      <w:lang w:val="uk-UA"/>
    </w:rPr>
  </w:style>
  <w:style w:type="character" w:styleId="af">
    <w:name w:val="page number"/>
    <w:basedOn w:val="a0"/>
    <w:uiPriority w:val="99"/>
    <w:rsid w:val="00084F3E"/>
    <w:rPr>
      <w:rFonts w:cs="Times New Roman"/>
    </w:rPr>
  </w:style>
  <w:style w:type="paragraph" w:customStyle="1" w:styleId="132">
    <w:name w:val="13"/>
    <w:basedOn w:val="a"/>
    <w:uiPriority w:val="99"/>
    <w:rsid w:val="008F6BB9"/>
    <w:pPr>
      <w:spacing w:after="0" w:line="240" w:lineRule="auto"/>
      <w:ind w:firstLine="709"/>
      <w:jc w:val="center"/>
    </w:pPr>
    <w:rPr>
      <w:rFonts w:ascii="Times New Roman" w:hAnsi="Times New Roman"/>
      <w:b/>
      <w:bCs/>
      <w:sz w:val="28"/>
      <w:szCs w:val="28"/>
      <w:lang w:val="ru-RU" w:eastAsia="ru-RU"/>
    </w:rPr>
  </w:style>
  <w:style w:type="character" w:customStyle="1" w:styleId="1300">
    <w:name w:val="130"/>
    <w:basedOn w:val="a0"/>
    <w:uiPriority w:val="99"/>
    <w:rsid w:val="008F6BB9"/>
    <w:rPr>
      <w:rFonts w:ascii="Times New Roman" w:hAnsi="Times New Roman" w:cs="Times New Roman"/>
      <w:b/>
      <w:bCs/>
    </w:rPr>
  </w:style>
  <w:style w:type="character" w:styleId="af0">
    <w:name w:val="Hyperlink"/>
    <w:basedOn w:val="a0"/>
    <w:uiPriority w:val="99"/>
    <w:rsid w:val="00751A09"/>
    <w:rPr>
      <w:rFonts w:cs="Times New Roman"/>
      <w:color w:val="0000FF"/>
      <w:u w:val="single"/>
    </w:rPr>
  </w:style>
  <w:style w:type="character" w:customStyle="1" w:styleId="longtext0">
    <w:name w:val="longtext"/>
    <w:basedOn w:val="a0"/>
    <w:uiPriority w:val="99"/>
    <w:rsid w:val="005348E0"/>
    <w:rPr>
      <w:rFonts w:ascii="Times New Roman" w:hAnsi="Times New Roman" w:cs="Times New Roman"/>
    </w:rPr>
  </w:style>
  <w:style w:type="paragraph" w:customStyle="1" w:styleId="1320">
    <w:name w:val="132"/>
    <w:basedOn w:val="a"/>
    <w:uiPriority w:val="99"/>
    <w:rsid w:val="005348E0"/>
    <w:pPr>
      <w:spacing w:after="0" w:line="240" w:lineRule="auto"/>
      <w:ind w:firstLine="709"/>
      <w:jc w:val="center"/>
    </w:pPr>
    <w:rPr>
      <w:rFonts w:ascii="Times New Roman" w:hAnsi="Times New Roman"/>
      <w:b/>
      <w:bCs/>
      <w:sz w:val="28"/>
      <w:szCs w:val="28"/>
      <w:lang w:val="ru-RU" w:eastAsia="ru-RU"/>
    </w:rPr>
  </w:style>
  <w:style w:type="character" w:customStyle="1" w:styleId="hpsalt-edited">
    <w:name w:val="hps alt-edited"/>
    <w:basedOn w:val="a0"/>
    <w:uiPriority w:val="99"/>
    <w:rsid w:val="006E4F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A5"/>
    <w:pPr>
      <w:spacing w:after="200" w:line="276" w:lineRule="auto"/>
    </w:pPr>
    <w:rPr>
      <w:lang w:val="uk-UA"/>
    </w:rPr>
  </w:style>
  <w:style w:type="paragraph" w:styleId="3">
    <w:name w:val="heading 3"/>
    <w:basedOn w:val="a"/>
    <w:link w:val="30"/>
    <w:uiPriority w:val="99"/>
    <w:qFormat/>
    <w:locked/>
    <w:rsid w:val="0009094E"/>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09094E"/>
    <w:rPr>
      <w:rFonts w:cs="Times New Roman"/>
      <w:b/>
      <w:bCs/>
      <w:sz w:val="27"/>
      <w:szCs w:val="27"/>
      <w:lang w:val="ru-RU" w:eastAsia="ru-RU" w:bidi="ar-SA"/>
    </w:rPr>
  </w:style>
  <w:style w:type="paragraph" w:styleId="a3">
    <w:name w:val="Normal (Web)"/>
    <w:basedOn w:val="a"/>
    <w:link w:val="a4"/>
    <w:uiPriority w:val="99"/>
    <w:rsid w:val="00732AC4"/>
    <w:pPr>
      <w:spacing w:before="100" w:beforeAutospacing="1" w:after="100" w:afterAutospacing="1" w:line="240" w:lineRule="auto"/>
    </w:pPr>
    <w:rPr>
      <w:rFonts w:ascii="Times New Roman" w:eastAsia="Times New Roman" w:hAnsi="Times New Roman"/>
      <w:sz w:val="24"/>
      <w:szCs w:val="24"/>
      <w:lang w:eastAsia="uk-UA"/>
    </w:rPr>
  </w:style>
  <w:style w:type="table" w:styleId="a5">
    <w:name w:val="Table Grid"/>
    <w:basedOn w:val="a1"/>
    <w:uiPriority w:val="99"/>
    <w:rsid w:val="00E31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7735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73515"/>
    <w:rPr>
      <w:rFonts w:ascii="Tahoma" w:hAnsi="Tahoma" w:cs="Tahoma"/>
      <w:sz w:val="16"/>
      <w:szCs w:val="16"/>
      <w:lang w:val="uk-UA"/>
    </w:rPr>
  </w:style>
  <w:style w:type="paragraph" w:customStyle="1" w:styleId="13">
    <w:name w:val="Обычный (веб) + 13 пт"/>
    <w:aliases w:val="По ширине,Перед:  Авто,После:  Авто,После:  Авто + 13 п...,После:  Авто + 13 пт,не полужир...."/>
    <w:basedOn w:val="a3"/>
    <w:link w:val="131"/>
    <w:uiPriority w:val="99"/>
    <w:rsid w:val="009E0EBE"/>
    <w:pPr>
      <w:spacing w:before="0" w:beforeAutospacing="0" w:after="0" w:afterAutospacing="0"/>
      <w:ind w:firstLine="709"/>
      <w:jc w:val="center"/>
    </w:pPr>
    <w:rPr>
      <w:b/>
      <w:bCs/>
      <w:sz w:val="28"/>
      <w:szCs w:val="28"/>
    </w:rPr>
  </w:style>
  <w:style w:type="character" w:customStyle="1" w:styleId="131">
    <w:name w:val="Обычный (веб) + 13 пт1"/>
    <w:aliases w:val="По ширине1,Перед:  Авто1,После:  Авто1,После:  Авто + 13 п... Знак Знак"/>
    <w:basedOn w:val="a0"/>
    <w:link w:val="13"/>
    <w:uiPriority w:val="99"/>
    <w:locked/>
    <w:rsid w:val="009E0EBE"/>
    <w:rPr>
      <w:rFonts w:eastAsia="Times New Roman" w:cs="Times New Roman"/>
      <w:b/>
      <w:bCs/>
      <w:sz w:val="28"/>
      <w:szCs w:val="28"/>
      <w:lang w:val="uk-UA" w:eastAsia="uk-UA" w:bidi="ar-SA"/>
    </w:rPr>
  </w:style>
  <w:style w:type="character" w:customStyle="1" w:styleId="hps">
    <w:name w:val="hps"/>
    <w:basedOn w:val="a0"/>
    <w:uiPriority w:val="99"/>
    <w:rsid w:val="00F74C84"/>
    <w:rPr>
      <w:rFonts w:cs="Times New Roman"/>
    </w:rPr>
  </w:style>
  <w:style w:type="character" w:customStyle="1" w:styleId="longtext">
    <w:name w:val="long_text"/>
    <w:basedOn w:val="a0"/>
    <w:uiPriority w:val="99"/>
    <w:rsid w:val="00F74C84"/>
    <w:rPr>
      <w:rFonts w:cs="Times New Roman"/>
    </w:rPr>
  </w:style>
  <w:style w:type="character" w:customStyle="1" w:styleId="130">
    <w:name w:val="Обычный (веб) + 13 пт Знак"/>
    <w:aliases w:val="По ширине Знак,Перед:  Авто Знак,После:  Авто + 13 пт Знак,не полужир.... Знак"/>
    <w:basedOn w:val="a0"/>
    <w:uiPriority w:val="99"/>
    <w:locked/>
    <w:rsid w:val="00240E1A"/>
    <w:rPr>
      <w:rFonts w:eastAsia="Times New Roman" w:cs="Times New Roman"/>
      <w:b/>
      <w:bCs/>
      <w:sz w:val="28"/>
      <w:szCs w:val="28"/>
      <w:lang w:val="uk-UA" w:eastAsia="uk-UA" w:bidi="ar-SA"/>
    </w:rPr>
  </w:style>
  <w:style w:type="character" w:styleId="a8">
    <w:name w:val="annotation reference"/>
    <w:basedOn w:val="a0"/>
    <w:uiPriority w:val="99"/>
    <w:semiHidden/>
    <w:rsid w:val="00CC7BF7"/>
    <w:rPr>
      <w:rFonts w:cs="Times New Roman"/>
      <w:sz w:val="16"/>
      <w:szCs w:val="16"/>
    </w:rPr>
  </w:style>
  <w:style w:type="paragraph" w:styleId="a9">
    <w:name w:val="annotation text"/>
    <w:basedOn w:val="a"/>
    <w:link w:val="aa"/>
    <w:uiPriority w:val="99"/>
    <w:semiHidden/>
    <w:rsid w:val="00CC7BF7"/>
    <w:rPr>
      <w:sz w:val="20"/>
      <w:szCs w:val="20"/>
    </w:rPr>
  </w:style>
  <w:style w:type="character" w:customStyle="1" w:styleId="aa">
    <w:name w:val="Текст примечания Знак"/>
    <w:basedOn w:val="a0"/>
    <w:link w:val="a9"/>
    <w:uiPriority w:val="99"/>
    <w:semiHidden/>
    <w:locked/>
    <w:rsid w:val="00CC7BF7"/>
    <w:rPr>
      <w:rFonts w:ascii="Calibri" w:hAnsi="Calibri" w:cs="Times New Roman"/>
      <w:lang w:val="uk-UA" w:eastAsia="en-US" w:bidi="ar-SA"/>
    </w:rPr>
  </w:style>
  <w:style w:type="paragraph" w:styleId="ab">
    <w:name w:val="annotation subject"/>
    <w:basedOn w:val="a9"/>
    <w:next w:val="a9"/>
    <w:link w:val="ac"/>
    <w:uiPriority w:val="99"/>
    <w:semiHidden/>
    <w:rsid w:val="00CC7BF7"/>
    <w:rPr>
      <w:b/>
      <w:bCs/>
    </w:rPr>
  </w:style>
  <w:style w:type="character" w:customStyle="1" w:styleId="ac">
    <w:name w:val="Тема примечания Знак"/>
    <w:basedOn w:val="aa"/>
    <w:link w:val="ab"/>
    <w:uiPriority w:val="99"/>
    <w:semiHidden/>
    <w:locked/>
    <w:rsid w:val="00FF581E"/>
    <w:rPr>
      <w:rFonts w:ascii="Calibri" w:hAnsi="Calibri" w:cs="Times New Roman"/>
      <w:b/>
      <w:bCs/>
      <w:sz w:val="20"/>
      <w:szCs w:val="20"/>
      <w:lang w:val="uk-UA" w:eastAsia="en-US" w:bidi="ar-SA"/>
    </w:rPr>
  </w:style>
  <w:style w:type="character" w:customStyle="1" w:styleId="a4">
    <w:name w:val="Обычный (веб) Знак"/>
    <w:basedOn w:val="a0"/>
    <w:link w:val="a3"/>
    <w:uiPriority w:val="99"/>
    <w:locked/>
    <w:rsid w:val="004B096B"/>
    <w:rPr>
      <w:rFonts w:eastAsia="Times New Roman" w:cs="Times New Roman"/>
      <w:sz w:val="24"/>
      <w:szCs w:val="24"/>
      <w:lang w:val="uk-UA" w:eastAsia="uk-UA" w:bidi="ar-SA"/>
    </w:rPr>
  </w:style>
  <w:style w:type="paragraph" w:styleId="ad">
    <w:name w:val="footer"/>
    <w:basedOn w:val="a"/>
    <w:link w:val="ae"/>
    <w:uiPriority w:val="99"/>
    <w:rsid w:val="00084F3E"/>
    <w:pPr>
      <w:tabs>
        <w:tab w:val="center" w:pos="4677"/>
        <w:tab w:val="right" w:pos="9355"/>
      </w:tabs>
    </w:pPr>
  </w:style>
  <w:style w:type="character" w:customStyle="1" w:styleId="ae">
    <w:name w:val="Нижний колонтитул Знак"/>
    <w:basedOn w:val="a0"/>
    <w:link w:val="ad"/>
    <w:uiPriority w:val="99"/>
    <w:semiHidden/>
    <w:locked/>
    <w:rsid w:val="00E65775"/>
    <w:rPr>
      <w:rFonts w:cs="Times New Roman"/>
      <w:lang w:val="uk-UA"/>
    </w:rPr>
  </w:style>
  <w:style w:type="character" w:styleId="af">
    <w:name w:val="page number"/>
    <w:basedOn w:val="a0"/>
    <w:uiPriority w:val="99"/>
    <w:rsid w:val="00084F3E"/>
    <w:rPr>
      <w:rFonts w:cs="Times New Roman"/>
    </w:rPr>
  </w:style>
  <w:style w:type="paragraph" w:customStyle="1" w:styleId="132">
    <w:name w:val="13"/>
    <w:basedOn w:val="a"/>
    <w:uiPriority w:val="99"/>
    <w:rsid w:val="008F6BB9"/>
    <w:pPr>
      <w:spacing w:after="0" w:line="240" w:lineRule="auto"/>
      <w:ind w:firstLine="709"/>
      <w:jc w:val="center"/>
    </w:pPr>
    <w:rPr>
      <w:rFonts w:ascii="Times New Roman" w:hAnsi="Times New Roman"/>
      <w:b/>
      <w:bCs/>
      <w:sz w:val="28"/>
      <w:szCs w:val="28"/>
      <w:lang w:val="ru-RU" w:eastAsia="ru-RU"/>
    </w:rPr>
  </w:style>
  <w:style w:type="character" w:customStyle="1" w:styleId="1300">
    <w:name w:val="130"/>
    <w:basedOn w:val="a0"/>
    <w:uiPriority w:val="99"/>
    <w:rsid w:val="008F6BB9"/>
    <w:rPr>
      <w:rFonts w:ascii="Times New Roman" w:hAnsi="Times New Roman" w:cs="Times New Roman"/>
      <w:b/>
      <w:bCs/>
    </w:rPr>
  </w:style>
  <w:style w:type="character" w:styleId="af0">
    <w:name w:val="Hyperlink"/>
    <w:basedOn w:val="a0"/>
    <w:uiPriority w:val="99"/>
    <w:rsid w:val="00751A09"/>
    <w:rPr>
      <w:rFonts w:cs="Times New Roman"/>
      <w:color w:val="0000FF"/>
      <w:u w:val="single"/>
    </w:rPr>
  </w:style>
  <w:style w:type="character" w:customStyle="1" w:styleId="longtext0">
    <w:name w:val="longtext"/>
    <w:basedOn w:val="a0"/>
    <w:uiPriority w:val="99"/>
    <w:rsid w:val="005348E0"/>
    <w:rPr>
      <w:rFonts w:ascii="Times New Roman" w:hAnsi="Times New Roman" w:cs="Times New Roman"/>
    </w:rPr>
  </w:style>
  <w:style w:type="paragraph" w:customStyle="1" w:styleId="1320">
    <w:name w:val="132"/>
    <w:basedOn w:val="a"/>
    <w:uiPriority w:val="99"/>
    <w:rsid w:val="005348E0"/>
    <w:pPr>
      <w:spacing w:after="0" w:line="240" w:lineRule="auto"/>
      <w:ind w:firstLine="709"/>
      <w:jc w:val="center"/>
    </w:pPr>
    <w:rPr>
      <w:rFonts w:ascii="Times New Roman" w:hAnsi="Times New Roman"/>
      <w:b/>
      <w:bCs/>
      <w:sz w:val="28"/>
      <w:szCs w:val="28"/>
      <w:lang w:val="ru-RU" w:eastAsia="ru-RU"/>
    </w:rPr>
  </w:style>
  <w:style w:type="character" w:customStyle="1" w:styleId="hpsalt-edited">
    <w:name w:val="hps alt-edited"/>
    <w:basedOn w:val="a0"/>
    <w:uiPriority w:val="99"/>
    <w:rsid w:val="006E4F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4177">
      <w:bodyDiv w:val="1"/>
      <w:marLeft w:val="0"/>
      <w:marRight w:val="0"/>
      <w:marTop w:val="0"/>
      <w:marBottom w:val="0"/>
      <w:divBdr>
        <w:top w:val="none" w:sz="0" w:space="0" w:color="auto"/>
        <w:left w:val="none" w:sz="0" w:space="0" w:color="auto"/>
        <w:bottom w:val="none" w:sz="0" w:space="0" w:color="auto"/>
        <w:right w:val="none" w:sz="0" w:space="0" w:color="auto"/>
      </w:divBdr>
    </w:div>
    <w:div w:id="1568497438">
      <w:marLeft w:val="0"/>
      <w:marRight w:val="0"/>
      <w:marTop w:val="0"/>
      <w:marBottom w:val="0"/>
      <w:divBdr>
        <w:top w:val="none" w:sz="0" w:space="0" w:color="auto"/>
        <w:left w:val="none" w:sz="0" w:space="0" w:color="auto"/>
        <w:bottom w:val="none" w:sz="0" w:space="0" w:color="auto"/>
        <w:right w:val="none" w:sz="0" w:space="0" w:color="auto"/>
      </w:divBdr>
    </w:div>
    <w:div w:id="1568497439">
      <w:marLeft w:val="0"/>
      <w:marRight w:val="0"/>
      <w:marTop w:val="0"/>
      <w:marBottom w:val="0"/>
      <w:divBdr>
        <w:top w:val="none" w:sz="0" w:space="0" w:color="auto"/>
        <w:left w:val="none" w:sz="0" w:space="0" w:color="auto"/>
        <w:bottom w:val="none" w:sz="0" w:space="0" w:color="auto"/>
        <w:right w:val="none" w:sz="0" w:space="0" w:color="auto"/>
      </w:divBdr>
    </w:div>
    <w:div w:id="1568497440">
      <w:marLeft w:val="0"/>
      <w:marRight w:val="0"/>
      <w:marTop w:val="0"/>
      <w:marBottom w:val="0"/>
      <w:divBdr>
        <w:top w:val="none" w:sz="0" w:space="0" w:color="auto"/>
        <w:left w:val="none" w:sz="0" w:space="0" w:color="auto"/>
        <w:bottom w:val="none" w:sz="0" w:space="0" w:color="auto"/>
        <w:right w:val="none" w:sz="0" w:space="0" w:color="auto"/>
      </w:divBdr>
    </w:div>
    <w:div w:id="1568497441">
      <w:marLeft w:val="0"/>
      <w:marRight w:val="0"/>
      <w:marTop w:val="0"/>
      <w:marBottom w:val="0"/>
      <w:divBdr>
        <w:top w:val="none" w:sz="0" w:space="0" w:color="auto"/>
        <w:left w:val="none" w:sz="0" w:space="0" w:color="auto"/>
        <w:bottom w:val="none" w:sz="0" w:space="0" w:color="auto"/>
        <w:right w:val="none" w:sz="0" w:space="0" w:color="auto"/>
      </w:divBdr>
    </w:div>
    <w:div w:id="1568497442">
      <w:marLeft w:val="0"/>
      <w:marRight w:val="0"/>
      <w:marTop w:val="0"/>
      <w:marBottom w:val="0"/>
      <w:divBdr>
        <w:top w:val="none" w:sz="0" w:space="0" w:color="auto"/>
        <w:left w:val="none" w:sz="0" w:space="0" w:color="auto"/>
        <w:bottom w:val="none" w:sz="0" w:space="0" w:color="auto"/>
        <w:right w:val="none" w:sz="0" w:space="0" w:color="auto"/>
      </w:divBdr>
    </w:div>
    <w:div w:id="1568497443">
      <w:marLeft w:val="0"/>
      <w:marRight w:val="0"/>
      <w:marTop w:val="0"/>
      <w:marBottom w:val="0"/>
      <w:divBdr>
        <w:top w:val="none" w:sz="0" w:space="0" w:color="auto"/>
        <w:left w:val="none" w:sz="0" w:space="0" w:color="auto"/>
        <w:bottom w:val="none" w:sz="0" w:space="0" w:color="auto"/>
        <w:right w:val="none" w:sz="0" w:space="0" w:color="auto"/>
      </w:divBdr>
    </w:div>
    <w:div w:id="1568497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10</Pages>
  <Words>2814</Words>
  <Characters>19305</Characters>
  <Application>Microsoft Office Word</Application>
  <DocSecurity>0</DocSecurity>
  <Lines>160</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PZU Ukraine</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vzubach</dc:creator>
  <cp:lastModifiedBy>Авраменко Дмитро</cp:lastModifiedBy>
  <cp:revision>12</cp:revision>
  <cp:lastPrinted>2018-02-15T15:25:00Z</cp:lastPrinted>
  <dcterms:created xsi:type="dcterms:W3CDTF">2018-02-07T14:02:00Z</dcterms:created>
  <dcterms:modified xsi:type="dcterms:W3CDTF">2019-02-07T15:35:00Z</dcterms:modified>
</cp:coreProperties>
</file>